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00B3D" w14:textId="3A94A1EA" w:rsidR="00980877" w:rsidRPr="00312973" w:rsidRDefault="00980877" w:rsidP="00980877">
      <w:pPr>
        <w:widowControl w:val="0"/>
        <w:spacing w:after="0" w:line="240" w:lineRule="auto"/>
        <w:jc w:val="center"/>
        <w:rPr>
          <w:rFonts w:ascii="Arial" w:hAnsi="Arial" w:cs="Arial"/>
          <w:b/>
          <w:bCs/>
          <w:sz w:val="28"/>
          <w:szCs w:val="28"/>
        </w:rPr>
      </w:pPr>
      <w:bookmarkStart w:id="0" w:name="_GoBack"/>
      <w:bookmarkEnd w:id="0"/>
      <w:r w:rsidRPr="00312973">
        <w:rPr>
          <w:rFonts w:ascii="Arial" w:hAnsi="Arial" w:cs="Arial"/>
          <w:b/>
          <w:bCs/>
          <w:sz w:val="28"/>
          <w:szCs w:val="28"/>
        </w:rPr>
        <w:t>ANEXO 9</w:t>
      </w:r>
    </w:p>
    <w:p w14:paraId="08FBF9EE" w14:textId="77777777" w:rsidR="00980877" w:rsidRPr="00312973" w:rsidRDefault="00980877" w:rsidP="00980877">
      <w:pPr>
        <w:widowControl w:val="0"/>
        <w:spacing w:after="0" w:line="240" w:lineRule="auto"/>
        <w:jc w:val="both"/>
        <w:rPr>
          <w:rFonts w:ascii="Arial" w:hAnsi="Arial" w:cs="Arial"/>
          <w:sz w:val="16"/>
          <w:szCs w:val="16"/>
        </w:rPr>
      </w:pPr>
    </w:p>
    <w:p w14:paraId="45AFDFF9" w14:textId="77777777" w:rsidR="00980877" w:rsidRPr="00312973" w:rsidRDefault="00980877" w:rsidP="00980877">
      <w:pPr>
        <w:widowControl w:val="0"/>
        <w:spacing w:after="0" w:line="240" w:lineRule="auto"/>
        <w:jc w:val="center"/>
        <w:rPr>
          <w:rFonts w:ascii="Arial" w:hAnsi="Arial" w:cs="Arial"/>
          <w:b/>
          <w:bCs/>
          <w:sz w:val="24"/>
          <w:szCs w:val="24"/>
        </w:rPr>
      </w:pPr>
      <w:r w:rsidRPr="00312973">
        <w:rPr>
          <w:rFonts w:ascii="Arial" w:hAnsi="Arial" w:cs="Arial"/>
          <w:b/>
          <w:bCs/>
          <w:sz w:val="24"/>
          <w:szCs w:val="24"/>
        </w:rPr>
        <w:t>DIRECCIÓN DE ADMINISTRACIÓN</w:t>
      </w:r>
    </w:p>
    <w:p w14:paraId="07303C5C" w14:textId="77777777" w:rsidR="00980877" w:rsidRPr="00312973" w:rsidRDefault="00980877" w:rsidP="00980877">
      <w:pPr>
        <w:widowControl w:val="0"/>
        <w:spacing w:after="0" w:line="240" w:lineRule="auto"/>
        <w:jc w:val="center"/>
        <w:rPr>
          <w:rFonts w:ascii="Arial" w:hAnsi="Arial" w:cs="Arial"/>
          <w:b/>
          <w:bCs/>
          <w:sz w:val="24"/>
          <w:szCs w:val="24"/>
        </w:rPr>
      </w:pPr>
      <w:r w:rsidRPr="00312973">
        <w:rPr>
          <w:rFonts w:ascii="Arial" w:hAnsi="Arial" w:cs="Arial"/>
          <w:b/>
          <w:bCs/>
          <w:sz w:val="24"/>
          <w:szCs w:val="24"/>
        </w:rPr>
        <w:t>SUBDIRECCIÓN DE RECURSOS MATERIALES Y SERVICIOS GENERALES</w:t>
      </w:r>
    </w:p>
    <w:p w14:paraId="60885449" w14:textId="77777777" w:rsidR="00980877" w:rsidRPr="00312973" w:rsidRDefault="00980877" w:rsidP="00980877">
      <w:pPr>
        <w:widowControl w:val="0"/>
        <w:spacing w:after="0" w:line="240" w:lineRule="auto"/>
        <w:jc w:val="center"/>
        <w:rPr>
          <w:rFonts w:ascii="Arial" w:hAnsi="Arial" w:cs="Arial"/>
          <w:b/>
          <w:bCs/>
          <w:sz w:val="24"/>
          <w:szCs w:val="24"/>
        </w:rPr>
      </w:pPr>
      <w:r w:rsidRPr="00312973">
        <w:rPr>
          <w:rFonts w:ascii="Arial" w:hAnsi="Arial" w:cs="Arial"/>
          <w:b/>
          <w:bCs/>
          <w:sz w:val="24"/>
          <w:szCs w:val="24"/>
        </w:rPr>
        <w:t>DEPARTAMENTO DE CONSERVACIÓN Y CONSTRUCCIÓN</w:t>
      </w:r>
    </w:p>
    <w:p w14:paraId="69165D91" w14:textId="77777777" w:rsidR="00980877" w:rsidRPr="00312973" w:rsidRDefault="00980877" w:rsidP="00980877">
      <w:pPr>
        <w:widowControl w:val="0"/>
        <w:spacing w:after="0" w:line="240" w:lineRule="auto"/>
        <w:jc w:val="both"/>
        <w:rPr>
          <w:rFonts w:ascii="Arial" w:hAnsi="Arial" w:cs="Arial"/>
          <w:sz w:val="16"/>
          <w:szCs w:val="16"/>
        </w:rPr>
      </w:pPr>
    </w:p>
    <w:p w14:paraId="04ABF6EB" w14:textId="59F35DD2" w:rsidR="00980877" w:rsidRPr="00312973" w:rsidRDefault="00980877" w:rsidP="00980877">
      <w:pPr>
        <w:widowControl w:val="0"/>
        <w:spacing w:after="0" w:line="240" w:lineRule="auto"/>
        <w:jc w:val="center"/>
        <w:rPr>
          <w:rFonts w:ascii="Arial" w:hAnsi="Arial" w:cs="Arial"/>
          <w:sz w:val="16"/>
          <w:szCs w:val="16"/>
        </w:rPr>
      </w:pPr>
      <w:r w:rsidRPr="00312973">
        <w:rPr>
          <w:rFonts w:ascii="Arial" w:hAnsi="Arial" w:cs="Arial"/>
          <w:b/>
          <w:bCs/>
          <w:sz w:val="20"/>
          <w:szCs w:val="20"/>
        </w:rPr>
        <w:t>TÉRMINOS DE REFERENCIA</w:t>
      </w:r>
    </w:p>
    <w:p w14:paraId="542C3C8F" w14:textId="2057C4C6" w:rsidR="00980877" w:rsidRPr="00312973" w:rsidRDefault="00980877" w:rsidP="00980877">
      <w:pPr>
        <w:widowControl w:val="0"/>
        <w:spacing w:after="0" w:line="240" w:lineRule="auto"/>
        <w:jc w:val="both"/>
        <w:rPr>
          <w:rFonts w:ascii="Arial" w:hAnsi="Arial" w:cs="Arial"/>
          <w:sz w:val="20"/>
          <w:szCs w:val="20"/>
        </w:rPr>
      </w:pPr>
    </w:p>
    <w:p w14:paraId="622492BB" w14:textId="77777777" w:rsidR="00BE68D1" w:rsidRPr="00312973" w:rsidRDefault="00BE68D1" w:rsidP="00980877">
      <w:pPr>
        <w:widowControl w:val="0"/>
        <w:spacing w:after="0" w:line="240" w:lineRule="auto"/>
        <w:jc w:val="both"/>
        <w:rPr>
          <w:rFonts w:ascii="Arial" w:hAnsi="Arial" w:cs="Arial"/>
          <w:sz w:val="20"/>
          <w:szCs w:val="20"/>
        </w:rPr>
      </w:pPr>
    </w:p>
    <w:p w14:paraId="789C7ABD" w14:textId="1B5714AB" w:rsidR="00BE68D1" w:rsidRPr="00312973" w:rsidRDefault="00BE68D1" w:rsidP="00BE68D1">
      <w:pPr>
        <w:widowControl w:val="0"/>
        <w:spacing w:after="0" w:line="240" w:lineRule="auto"/>
        <w:jc w:val="center"/>
        <w:rPr>
          <w:rFonts w:ascii="Arial" w:hAnsi="Arial" w:cs="Arial"/>
          <w:b/>
          <w:bCs/>
          <w:sz w:val="20"/>
          <w:szCs w:val="20"/>
        </w:rPr>
      </w:pPr>
      <w:r w:rsidRPr="00312973">
        <w:rPr>
          <w:rFonts w:ascii="Arial" w:hAnsi="Arial" w:cs="Arial"/>
          <w:b/>
          <w:bCs/>
          <w:sz w:val="20"/>
          <w:szCs w:val="20"/>
        </w:rPr>
        <w:t>SERVICIOS RELACIONADOS CON LA OBRA PÚBLICA CONSISTENTE EN DIRECCIÓN RESPONSABLE DE OBRA Y CORRESPONSABLES PARA LA TERMINACIÓN DE PRELIMINARES, LOSA DE CIMENTACIÓN, CISTERNAS, MUROS DE CONTENCIÓN, ESTRUCTURA Y CUBO DE ELEVADORES DE LA PRIMERA ETAPA DE LA SUSTITUCIÓN DE LA TORRE DE HOSPITALIZACIÓN DEL INSTITUTO NACIONAL DE CIENCIAS MÉDICAS Y NUTRICIÓN SALVADOR ZUBIRÁN</w:t>
      </w:r>
    </w:p>
    <w:p w14:paraId="57721468" w14:textId="77777777" w:rsidR="00BE68D1" w:rsidRPr="00312973" w:rsidRDefault="00BE68D1" w:rsidP="00980877">
      <w:pPr>
        <w:widowControl w:val="0"/>
        <w:spacing w:after="0" w:line="240" w:lineRule="auto"/>
        <w:jc w:val="both"/>
        <w:rPr>
          <w:rFonts w:ascii="Arial" w:hAnsi="Arial" w:cs="Arial"/>
          <w:sz w:val="20"/>
          <w:szCs w:val="20"/>
        </w:rPr>
      </w:pPr>
    </w:p>
    <w:p w14:paraId="0C552624" w14:textId="77777777" w:rsidR="00BE68D1" w:rsidRPr="00312973" w:rsidRDefault="00BE68D1" w:rsidP="00BE68D1">
      <w:pPr>
        <w:widowControl w:val="0"/>
        <w:spacing w:after="0" w:line="240" w:lineRule="auto"/>
        <w:jc w:val="both"/>
        <w:rPr>
          <w:rFonts w:ascii="Arial" w:hAnsi="Arial" w:cs="Arial"/>
          <w:sz w:val="20"/>
          <w:szCs w:val="20"/>
        </w:rPr>
      </w:pPr>
    </w:p>
    <w:p w14:paraId="39A4F7CA" w14:textId="77777777" w:rsidR="00BE68D1" w:rsidRPr="00312973" w:rsidRDefault="00BE68D1" w:rsidP="00BE68D1">
      <w:pPr>
        <w:widowControl w:val="0"/>
        <w:spacing w:after="0" w:line="240" w:lineRule="auto"/>
        <w:ind w:left="567" w:hanging="567"/>
        <w:jc w:val="both"/>
        <w:rPr>
          <w:rFonts w:ascii="Arial" w:hAnsi="Arial" w:cs="Arial"/>
          <w:b/>
          <w:bCs/>
          <w:sz w:val="16"/>
          <w:szCs w:val="16"/>
        </w:rPr>
      </w:pPr>
      <w:r w:rsidRPr="00312973">
        <w:rPr>
          <w:rFonts w:ascii="Arial" w:hAnsi="Arial" w:cs="Arial"/>
          <w:b/>
          <w:bCs/>
          <w:sz w:val="16"/>
          <w:szCs w:val="16"/>
        </w:rPr>
        <w:t>1.</w:t>
      </w:r>
      <w:r w:rsidRPr="00312973">
        <w:rPr>
          <w:rFonts w:ascii="Arial" w:hAnsi="Arial" w:cs="Arial"/>
          <w:b/>
          <w:bCs/>
          <w:sz w:val="16"/>
          <w:szCs w:val="16"/>
        </w:rPr>
        <w:tab/>
        <w:t xml:space="preserve">INTRODUCCIÓN </w:t>
      </w:r>
    </w:p>
    <w:p w14:paraId="13567FF2" w14:textId="77777777" w:rsidR="00BE68D1" w:rsidRPr="00312973" w:rsidRDefault="00BE68D1" w:rsidP="008B0BA9">
      <w:pPr>
        <w:widowControl w:val="0"/>
        <w:spacing w:after="0" w:line="240" w:lineRule="auto"/>
        <w:ind w:left="567"/>
        <w:jc w:val="both"/>
        <w:rPr>
          <w:rFonts w:ascii="Arial" w:hAnsi="Arial" w:cs="Arial"/>
          <w:sz w:val="16"/>
          <w:szCs w:val="16"/>
        </w:rPr>
      </w:pPr>
    </w:p>
    <w:p w14:paraId="08C2C984" w14:textId="78772B05" w:rsidR="00BE68D1" w:rsidRPr="00312973" w:rsidRDefault="00BE68D1" w:rsidP="008B0BA9">
      <w:pPr>
        <w:widowControl w:val="0"/>
        <w:spacing w:after="0" w:line="240" w:lineRule="auto"/>
        <w:ind w:left="567"/>
        <w:jc w:val="both"/>
        <w:rPr>
          <w:rFonts w:ascii="Arial" w:hAnsi="Arial" w:cs="Arial"/>
          <w:sz w:val="16"/>
          <w:szCs w:val="16"/>
        </w:rPr>
      </w:pPr>
      <w:r w:rsidRPr="00312973">
        <w:rPr>
          <w:rFonts w:ascii="Arial" w:hAnsi="Arial" w:cs="Arial"/>
          <w:sz w:val="16"/>
          <w:szCs w:val="16"/>
        </w:rPr>
        <w:t xml:space="preserve">El Instituto Nacional de Ciencias Médicas y Nutrición Salvador Zubirán, desde su fundación fue concebido como una instancia de respuesta especializada a las necesidades de salud de la población en materia de nutrición y medicina interna, cuya misión principal es el ser una institución de excelencia no solo brindando servicios médicos, sino además apoyando la investigación clínica y la docencia con el propósito de cimentar las bases en cuanto a la formación de nuevos profesionistas de la salud. </w:t>
      </w:r>
    </w:p>
    <w:p w14:paraId="0EBA634B" w14:textId="77777777" w:rsidR="00BE68D1" w:rsidRPr="00312973" w:rsidRDefault="00BE68D1" w:rsidP="008B0BA9">
      <w:pPr>
        <w:widowControl w:val="0"/>
        <w:spacing w:after="0" w:line="240" w:lineRule="auto"/>
        <w:ind w:left="567"/>
        <w:jc w:val="both"/>
        <w:rPr>
          <w:rFonts w:ascii="Arial" w:hAnsi="Arial" w:cs="Arial"/>
          <w:sz w:val="16"/>
          <w:szCs w:val="16"/>
        </w:rPr>
      </w:pPr>
    </w:p>
    <w:p w14:paraId="33B98B38" w14:textId="1F7FED1E" w:rsidR="00BE68D1" w:rsidRPr="00312973" w:rsidRDefault="00BE68D1" w:rsidP="008B0BA9">
      <w:pPr>
        <w:widowControl w:val="0"/>
        <w:spacing w:after="0" w:line="240" w:lineRule="auto"/>
        <w:ind w:left="567"/>
        <w:jc w:val="both"/>
        <w:rPr>
          <w:rFonts w:ascii="Arial" w:hAnsi="Arial" w:cs="Arial"/>
          <w:sz w:val="16"/>
          <w:szCs w:val="16"/>
        </w:rPr>
      </w:pPr>
      <w:r w:rsidRPr="00312973">
        <w:rPr>
          <w:rFonts w:ascii="Arial" w:hAnsi="Arial" w:cs="Arial"/>
          <w:sz w:val="16"/>
          <w:szCs w:val="16"/>
        </w:rPr>
        <w:t>Es uno de los Institutos Nacionales de Salud de la Secretaría de Salud de México que brinda atención médica de tercer nivel a adultos y cuya orientación esta encausada a promover asistencia médica de calidad, tanto en su dimensión científico-técnica como en la interpersonal, y tiene como eje primario la atención centrada en el paciente, en un marco de calidad, seguridad y excelencia.</w:t>
      </w:r>
    </w:p>
    <w:p w14:paraId="09B86C92" w14:textId="77777777" w:rsidR="00BE68D1" w:rsidRPr="00312973" w:rsidRDefault="00BE68D1" w:rsidP="008B0BA9">
      <w:pPr>
        <w:widowControl w:val="0"/>
        <w:spacing w:after="0" w:line="240" w:lineRule="auto"/>
        <w:ind w:left="567"/>
        <w:jc w:val="both"/>
        <w:rPr>
          <w:rFonts w:ascii="Arial" w:hAnsi="Arial" w:cs="Arial"/>
          <w:sz w:val="16"/>
          <w:szCs w:val="16"/>
        </w:rPr>
      </w:pPr>
    </w:p>
    <w:p w14:paraId="701EBB02" w14:textId="6D0FBC1F" w:rsidR="00BE68D1" w:rsidRPr="00312973" w:rsidRDefault="00BE68D1" w:rsidP="008B0BA9">
      <w:pPr>
        <w:widowControl w:val="0"/>
        <w:spacing w:after="0" w:line="240" w:lineRule="auto"/>
        <w:ind w:left="567"/>
        <w:jc w:val="both"/>
        <w:rPr>
          <w:rFonts w:ascii="Arial" w:hAnsi="Arial" w:cs="Arial"/>
          <w:sz w:val="16"/>
          <w:szCs w:val="16"/>
        </w:rPr>
      </w:pPr>
      <w:r w:rsidRPr="00312973">
        <w:rPr>
          <w:rFonts w:ascii="Arial" w:hAnsi="Arial" w:cs="Arial"/>
          <w:sz w:val="16"/>
          <w:szCs w:val="16"/>
        </w:rPr>
        <w:t>En este contexto y ante la creciente demanda en materia de servicios de salud, el Instituto se ha visto en la necesidad de implementar acciones encausadas a la atención de dicha demanda, por tal motivo determinó como estrategia prioritaria el desarrollo de un proyecto de inversión, con el propósito de llevar a cabo la sustitución de la actual Torre de Hospitalización del Instituto Nacional de Ciencias Médicas y Nutrición Salvador Zubirán, debido a que su infraestructura data de la década de los años 70s y cuya funcionalidad con el paso del tiempo se ha visto diezmada considerablemente, a pesar de que se han realizado esfuerzos con el propósito de mantenerla en condiciones básicas de operación, mediante</w:t>
      </w:r>
      <w:r w:rsidR="008B0BA9" w:rsidRPr="00312973">
        <w:rPr>
          <w:rFonts w:ascii="Arial" w:hAnsi="Arial" w:cs="Arial"/>
          <w:sz w:val="16"/>
          <w:szCs w:val="16"/>
        </w:rPr>
        <w:t xml:space="preserve"> </w:t>
      </w:r>
      <w:r w:rsidRPr="00312973">
        <w:rPr>
          <w:rFonts w:ascii="Arial" w:hAnsi="Arial" w:cs="Arial"/>
          <w:sz w:val="16"/>
          <w:szCs w:val="16"/>
        </w:rPr>
        <w:t>remodelaciones y ampliaciones a fin de cumplir con la demanda asistencial del Instituto, sin embargo, dichos esfuerzo no han sido suficientes para resolver la problemática que presenta la infraestructura existente.</w:t>
      </w:r>
    </w:p>
    <w:p w14:paraId="77A6D8CF" w14:textId="77777777" w:rsidR="00BE68D1" w:rsidRPr="00312973" w:rsidRDefault="00BE68D1" w:rsidP="008B0BA9">
      <w:pPr>
        <w:widowControl w:val="0"/>
        <w:spacing w:after="0" w:line="240" w:lineRule="auto"/>
        <w:ind w:left="567"/>
        <w:jc w:val="both"/>
        <w:rPr>
          <w:rFonts w:ascii="Arial" w:hAnsi="Arial" w:cs="Arial"/>
          <w:sz w:val="16"/>
          <w:szCs w:val="16"/>
        </w:rPr>
      </w:pPr>
    </w:p>
    <w:p w14:paraId="65F9297F" w14:textId="718B08AD" w:rsidR="00BE68D1" w:rsidRPr="00312973" w:rsidRDefault="00BE68D1" w:rsidP="008B0BA9">
      <w:pPr>
        <w:widowControl w:val="0"/>
        <w:spacing w:after="0" w:line="240" w:lineRule="auto"/>
        <w:ind w:left="567"/>
        <w:jc w:val="both"/>
        <w:rPr>
          <w:rFonts w:ascii="Arial" w:hAnsi="Arial" w:cs="Arial"/>
          <w:sz w:val="16"/>
          <w:szCs w:val="16"/>
        </w:rPr>
      </w:pPr>
      <w:r w:rsidRPr="00312973">
        <w:rPr>
          <w:rFonts w:ascii="Arial" w:hAnsi="Arial" w:cs="Arial"/>
          <w:sz w:val="16"/>
          <w:szCs w:val="16"/>
        </w:rPr>
        <w:t xml:space="preserve">Bajo esta premisa y en apego a lo previsto por el párrafo cuarto del artículo 4 de la Constitución Política de los Estados Unidos Mexicanos, el cual dispone que toda persona tiene derecho a la protección de la salud, fue que el Instituto Nacional de Ciencias Médicas y Nutrición Salvador Zubirán, en el ejercicio de las atribuciones señaladas en el artículo 59 fracciones IV y V de la Ley Federal de Entidades Paraestatales, 19 fracción I de la Ley de Institutos Nacionales de Salud y de conformidad con lo especificado en el “Certificado de Necesidades No. CDN-7197/D.F.-242/18”, determinó llevar a cabo el proceso de contratación mediante Licitación Pública en apego a lo previsto por los artículos 27 fracción I y 45, fracciones II de la Ley de Obras Públicas y Servicios Relacionados con las Mismas, a fin de llevar a cabo la adjudicación de un “Contrato a Precio Alzado por Tiempo Determinado” para el desarrollo del proyecto concerniente a la </w:t>
      </w:r>
      <w:r w:rsidRPr="00312973">
        <w:rPr>
          <w:rFonts w:ascii="Arial" w:hAnsi="Arial" w:cs="Arial"/>
          <w:b/>
          <w:bCs/>
          <w:i/>
          <w:iCs/>
          <w:sz w:val="16"/>
          <w:szCs w:val="16"/>
        </w:rPr>
        <w:t>“CONSTRUCCIÓN (PRELIMINARES, CIMENTACIÓN, ESTRUCTURA Y OBRAS COMPLEMENTARIAS) DE LA PRIMERA ETAPA DE LA SUSTITUCIÓN DE LA TORRE DE HOSPITALIZACIÓN, DEL INSTITUTO NACIONAL DE CIENCIAS MÉDICAS Y NUTRICIÓN SALVADOR ZUBIRÁN”</w:t>
      </w:r>
      <w:r w:rsidRPr="00312973">
        <w:rPr>
          <w:rFonts w:ascii="Arial" w:hAnsi="Arial" w:cs="Arial"/>
          <w:sz w:val="16"/>
          <w:szCs w:val="16"/>
        </w:rPr>
        <w:t>, observándose durante el desarrollo de dicho proceso lo previsto por el artículo 134 de nuestra Carta Magna, el cual señala que los recursos económicos de que disponga el Instituto se deberán manejar con eficiencia, eficacia, economía, transparencia y honradez a efecto de dar cumplimiento a los objetivos para los que estén destinados.</w:t>
      </w:r>
    </w:p>
    <w:p w14:paraId="4049E57B" w14:textId="77777777" w:rsidR="00BE68D1" w:rsidRPr="00312973" w:rsidRDefault="00BE68D1" w:rsidP="008B0BA9">
      <w:pPr>
        <w:widowControl w:val="0"/>
        <w:spacing w:after="0" w:line="240" w:lineRule="auto"/>
        <w:ind w:left="567"/>
        <w:jc w:val="both"/>
        <w:rPr>
          <w:rFonts w:ascii="Arial" w:hAnsi="Arial" w:cs="Arial"/>
          <w:sz w:val="16"/>
          <w:szCs w:val="16"/>
        </w:rPr>
      </w:pPr>
    </w:p>
    <w:p w14:paraId="22B9CB06" w14:textId="7DD8CF34" w:rsidR="00BE68D1" w:rsidRPr="00312973" w:rsidRDefault="00BE68D1" w:rsidP="008B0BA9">
      <w:pPr>
        <w:widowControl w:val="0"/>
        <w:spacing w:after="0" w:line="240" w:lineRule="auto"/>
        <w:ind w:left="567"/>
        <w:jc w:val="both"/>
        <w:rPr>
          <w:rFonts w:ascii="Arial" w:hAnsi="Arial" w:cs="Arial"/>
          <w:sz w:val="16"/>
          <w:szCs w:val="16"/>
        </w:rPr>
      </w:pPr>
      <w:r w:rsidRPr="00312973">
        <w:rPr>
          <w:rFonts w:ascii="Arial" w:hAnsi="Arial" w:cs="Arial"/>
          <w:sz w:val="16"/>
          <w:szCs w:val="16"/>
        </w:rPr>
        <w:t xml:space="preserve">En este sentido y para efecto de dar continuidad a la ejecución de la obra el Instituto formalizó el 23 de octubre de 2020, el Contrato No. INCMN/0706/4/AD/002/2020, a Precios Unitarios y Tiempo Determinado relativo a la </w:t>
      </w:r>
      <w:r w:rsidRPr="00312973">
        <w:rPr>
          <w:rFonts w:ascii="Arial" w:hAnsi="Arial" w:cs="Arial"/>
          <w:b/>
          <w:bCs/>
          <w:i/>
          <w:iCs/>
          <w:sz w:val="16"/>
          <w:szCs w:val="16"/>
        </w:rPr>
        <w:t>“TERMINACIÓN DE PRELIMINARES, LOSA DE CIMENTACIÓN, CISTERNAS, MUROS DE CONTENCIÓN, ESTRUCTURA Y CUBOS DE ELEVADORES DE LA PRIMERA ETAPA DE LA SUSTITUCIÓN DE LA TORRE DE HOSPITALIZACIÓN DEL INSTITUTO NACIONAL DE CIENCIAS MÉDICAS Y NUTRICIÓN SALVADOR ZUBIRÁN”</w:t>
      </w:r>
      <w:r w:rsidRPr="00312973">
        <w:rPr>
          <w:rFonts w:ascii="Arial" w:hAnsi="Arial" w:cs="Arial"/>
          <w:sz w:val="16"/>
          <w:szCs w:val="16"/>
        </w:rPr>
        <w:t>.</w:t>
      </w:r>
    </w:p>
    <w:p w14:paraId="0191EF90" w14:textId="77777777" w:rsidR="00BE68D1" w:rsidRPr="00312973" w:rsidRDefault="00BE68D1" w:rsidP="008B0BA9">
      <w:pPr>
        <w:widowControl w:val="0"/>
        <w:spacing w:after="0" w:line="240" w:lineRule="auto"/>
        <w:ind w:left="567"/>
        <w:jc w:val="both"/>
        <w:rPr>
          <w:rFonts w:ascii="Arial" w:hAnsi="Arial" w:cs="Arial"/>
          <w:sz w:val="16"/>
          <w:szCs w:val="16"/>
        </w:rPr>
      </w:pPr>
    </w:p>
    <w:p w14:paraId="4CAE6F82" w14:textId="20F7004C" w:rsidR="00BE68D1" w:rsidRPr="00312973" w:rsidRDefault="00BE68D1" w:rsidP="008B0BA9">
      <w:pPr>
        <w:widowControl w:val="0"/>
        <w:spacing w:after="0" w:line="240" w:lineRule="auto"/>
        <w:ind w:left="567"/>
        <w:jc w:val="both"/>
        <w:rPr>
          <w:rFonts w:ascii="Arial" w:hAnsi="Arial" w:cs="Arial"/>
          <w:sz w:val="16"/>
          <w:szCs w:val="16"/>
        </w:rPr>
      </w:pPr>
      <w:r w:rsidRPr="00312973">
        <w:rPr>
          <w:rFonts w:ascii="Arial" w:hAnsi="Arial" w:cs="Arial"/>
          <w:sz w:val="16"/>
          <w:szCs w:val="16"/>
        </w:rPr>
        <w:t>A efecto de evitar que se puedan provocar pérdidas o costos adicionales importantes que pudieran impactar el desarrollo de la obra, se ha decidido optar por llevar a cabo la contratación de los servicios relacionados con la obra pública correspondiente a un Director Responsable de Obra y Corresponsables con el propósito de garantizar la conclusión del proyecto, en apego al marco que regula la esfera jurídica de actuación del INCMNSZ.</w:t>
      </w:r>
    </w:p>
    <w:p w14:paraId="549B66CD" w14:textId="77777777" w:rsidR="00BE68D1" w:rsidRPr="00312973" w:rsidRDefault="00BE68D1" w:rsidP="008B0BA9">
      <w:pPr>
        <w:widowControl w:val="0"/>
        <w:spacing w:after="0" w:line="240" w:lineRule="auto"/>
        <w:ind w:left="567"/>
        <w:jc w:val="both"/>
        <w:rPr>
          <w:rFonts w:ascii="Arial" w:hAnsi="Arial" w:cs="Arial"/>
          <w:sz w:val="16"/>
          <w:szCs w:val="16"/>
        </w:rPr>
      </w:pPr>
    </w:p>
    <w:p w14:paraId="6B3BC4B9" w14:textId="2509B0B1" w:rsidR="00BE68D1" w:rsidRPr="00312973" w:rsidRDefault="00BE68D1" w:rsidP="008B0BA9">
      <w:pPr>
        <w:widowControl w:val="0"/>
        <w:spacing w:after="0" w:line="240" w:lineRule="auto"/>
        <w:ind w:left="567"/>
        <w:jc w:val="both"/>
        <w:rPr>
          <w:rFonts w:ascii="Arial" w:hAnsi="Arial" w:cs="Arial"/>
          <w:sz w:val="16"/>
          <w:szCs w:val="16"/>
        </w:rPr>
      </w:pPr>
      <w:r w:rsidRPr="00312973">
        <w:rPr>
          <w:rFonts w:ascii="Arial" w:hAnsi="Arial" w:cs="Arial"/>
          <w:sz w:val="16"/>
          <w:szCs w:val="16"/>
        </w:rPr>
        <w:t>Para lograr el objetivo fijado, es necesario cumplir con los plazos de construcción determinados e indicados en la planeación general del proyecto, para ello las autoridades del “Instituto” determinaron que para dicha obra es indispensable la contratación de una empresa que brinde los servicios de Dirección Responsable de Obra durante el proceso de ejecución. Para ello es necesario que la empresa encargada de los servicios cuente dentro de su plantilla con personal profesional y técnico con amplia experiencia comprobable en el desarrollo de este tipo de obras de infraestructura.</w:t>
      </w:r>
    </w:p>
    <w:p w14:paraId="6EF6DF65" w14:textId="2FD9859B" w:rsidR="00BE68D1" w:rsidRPr="00312973" w:rsidRDefault="00BE68D1" w:rsidP="00BE68D1">
      <w:pPr>
        <w:widowControl w:val="0"/>
        <w:spacing w:after="0" w:line="240" w:lineRule="auto"/>
        <w:jc w:val="both"/>
        <w:rPr>
          <w:rFonts w:ascii="Arial" w:hAnsi="Arial" w:cs="Arial"/>
          <w:sz w:val="16"/>
          <w:szCs w:val="16"/>
        </w:rPr>
      </w:pPr>
    </w:p>
    <w:p w14:paraId="46E76AEB" w14:textId="77777777" w:rsidR="00DC254E" w:rsidRPr="00312973" w:rsidRDefault="00DC254E" w:rsidP="00BE68D1">
      <w:pPr>
        <w:widowControl w:val="0"/>
        <w:spacing w:after="0" w:line="240" w:lineRule="auto"/>
        <w:jc w:val="both"/>
        <w:rPr>
          <w:rFonts w:ascii="Arial" w:hAnsi="Arial" w:cs="Arial"/>
          <w:sz w:val="16"/>
          <w:szCs w:val="16"/>
        </w:rPr>
      </w:pPr>
    </w:p>
    <w:p w14:paraId="0FE51F01" w14:textId="77777777" w:rsidR="00BE68D1" w:rsidRPr="00312973" w:rsidRDefault="00BE68D1" w:rsidP="00BE68D1">
      <w:pPr>
        <w:widowControl w:val="0"/>
        <w:spacing w:after="0" w:line="240" w:lineRule="auto"/>
        <w:ind w:left="567" w:hanging="567"/>
        <w:jc w:val="both"/>
        <w:rPr>
          <w:rFonts w:ascii="Arial" w:hAnsi="Arial" w:cs="Arial"/>
          <w:b/>
          <w:bCs/>
          <w:sz w:val="16"/>
          <w:szCs w:val="16"/>
        </w:rPr>
      </w:pPr>
      <w:r w:rsidRPr="00312973">
        <w:rPr>
          <w:rFonts w:ascii="Arial" w:hAnsi="Arial" w:cs="Arial"/>
          <w:b/>
          <w:bCs/>
          <w:sz w:val="16"/>
          <w:szCs w:val="16"/>
        </w:rPr>
        <w:lastRenderedPageBreak/>
        <w:t>2.</w:t>
      </w:r>
      <w:r w:rsidRPr="00312973">
        <w:rPr>
          <w:rFonts w:ascii="Arial" w:hAnsi="Arial" w:cs="Arial"/>
          <w:b/>
          <w:bCs/>
          <w:sz w:val="16"/>
          <w:szCs w:val="16"/>
        </w:rPr>
        <w:tab/>
        <w:t>ANTECEDENTES</w:t>
      </w:r>
    </w:p>
    <w:p w14:paraId="0C771385" w14:textId="77777777" w:rsidR="00BE68D1" w:rsidRPr="00312973" w:rsidRDefault="00BE68D1" w:rsidP="008B0BA9">
      <w:pPr>
        <w:widowControl w:val="0"/>
        <w:spacing w:after="0" w:line="240" w:lineRule="auto"/>
        <w:ind w:left="567"/>
        <w:jc w:val="both"/>
        <w:rPr>
          <w:rFonts w:ascii="Arial" w:hAnsi="Arial" w:cs="Arial"/>
          <w:sz w:val="16"/>
          <w:szCs w:val="16"/>
        </w:rPr>
      </w:pPr>
    </w:p>
    <w:p w14:paraId="63E31FD6" w14:textId="4F34850C" w:rsidR="00BE68D1" w:rsidRPr="00312973" w:rsidRDefault="00BE68D1" w:rsidP="008B0BA9">
      <w:pPr>
        <w:widowControl w:val="0"/>
        <w:spacing w:after="0" w:line="240" w:lineRule="auto"/>
        <w:ind w:left="567"/>
        <w:jc w:val="both"/>
        <w:rPr>
          <w:rFonts w:ascii="Arial" w:hAnsi="Arial" w:cs="Arial"/>
          <w:sz w:val="16"/>
          <w:szCs w:val="16"/>
        </w:rPr>
      </w:pPr>
      <w:r w:rsidRPr="00312973">
        <w:rPr>
          <w:rFonts w:ascii="Arial" w:hAnsi="Arial" w:cs="Arial"/>
          <w:sz w:val="16"/>
          <w:szCs w:val="16"/>
        </w:rPr>
        <w:t>El Instituto Nacional de Ciencias Médicas y Nutrición Salvador Zubirán, de conformidad con lo previsto por el artículo 5 fracción III de la Ley de Institutos Nacionales de Salud, se encuentra tipificado como un organismo descentralizado y que será considerado como un Instituto Nacional de Salud, con personalidad jurídica y patrimonio propios, que tiene por objeto principal, la investigación científica, la formación y capacitación de recursos humanos calificados y la prestación de servicios de atención médica de alta especialidad en el campo de las ciencias médicas y nutrición, y cuyo ámbito de acción comprende todo el territorio nacional.</w:t>
      </w:r>
    </w:p>
    <w:p w14:paraId="2CE0EBE3" w14:textId="77777777" w:rsidR="00BE68D1" w:rsidRPr="00312973" w:rsidRDefault="00BE68D1" w:rsidP="008B0BA9">
      <w:pPr>
        <w:widowControl w:val="0"/>
        <w:spacing w:after="0" w:line="240" w:lineRule="auto"/>
        <w:ind w:left="567"/>
        <w:jc w:val="both"/>
        <w:rPr>
          <w:rFonts w:ascii="Arial" w:hAnsi="Arial" w:cs="Arial"/>
          <w:sz w:val="16"/>
          <w:szCs w:val="16"/>
        </w:rPr>
      </w:pPr>
    </w:p>
    <w:p w14:paraId="1B49309B" w14:textId="33776DC4" w:rsidR="00BE68D1" w:rsidRPr="00312973" w:rsidRDefault="00BE68D1" w:rsidP="008B0BA9">
      <w:pPr>
        <w:widowControl w:val="0"/>
        <w:spacing w:after="0" w:line="240" w:lineRule="auto"/>
        <w:ind w:left="567"/>
        <w:jc w:val="both"/>
        <w:rPr>
          <w:rFonts w:ascii="Arial" w:hAnsi="Arial" w:cs="Arial"/>
          <w:sz w:val="16"/>
          <w:szCs w:val="16"/>
        </w:rPr>
      </w:pPr>
      <w:r w:rsidRPr="00312973">
        <w:rPr>
          <w:rFonts w:ascii="Arial" w:hAnsi="Arial" w:cs="Arial"/>
          <w:sz w:val="16"/>
          <w:szCs w:val="16"/>
        </w:rPr>
        <w:t>En este sentido el Instituto tiene como objetivo primordial brindar atención médica de tercer nivel a adultos, proporcionando una respuesta especializada a las necesidades de salud de la población en materia de nutrición y medicina interna, otorgando sus servicios en apego a los requerimientos de la población, sin embargo, en los últimos años enfrenta el riesgo latente de no estar en posibilidades de cumplir tanto con la prestación de servicios, como con los estándares de calidad y oportunidad, dicha problemática se ha agravado debido al incremento demográfico y a la evolución de los instrumentos jurídico-normativos que regulan el funcionamiento y operación de los centros hospitalarios.</w:t>
      </w:r>
    </w:p>
    <w:p w14:paraId="07BABD11" w14:textId="21F3E5E2" w:rsidR="009F4F35" w:rsidRPr="00312973" w:rsidRDefault="009F4F35" w:rsidP="008B0BA9">
      <w:pPr>
        <w:widowControl w:val="0"/>
        <w:spacing w:after="0" w:line="240" w:lineRule="auto"/>
        <w:ind w:left="567"/>
        <w:jc w:val="both"/>
        <w:rPr>
          <w:rFonts w:ascii="Arial" w:hAnsi="Arial" w:cs="Arial"/>
          <w:sz w:val="16"/>
          <w:szCs w:val="16"/>
        </w:rPr>
      </w:pPr>
    </w:p>
    <w:p w14:paraId="55A469E5" w14:textId="4F979CBA" w:rsidR="0096575C" w:rsidRPr="00312973" w:rsidRDefault="009F4F35" w:rsidP="008B0BA9">
      <w:pPr>
        <w:widowControl w:val="0"/>
        <w:spacing w:after="0" w:line="240" w:lineRule="auto"/>
        <w:ind w:left="567"/>
        <w:jc w:val="both"/>
        <w:rPr>
          <w:rFonts w:ascii="Arial" w:hAnsi="Arial" w:cs="Arial"/>
          <w:sz w:val="16"/>
          <w:szCs w:val="16"/>
        </w:rPr>
      </w:pPr>
      <w:r w:rsidRPr="00312973">
        <w:rPr>
          <w:rFonts w:ascii="Arial" w:hAnsi="Arial" w:cs="Arial"/>
          <w:sz w:val="16"/>
          <w:szCs w:val="16"/>
        </w:rPr>
        <w:t>En virtud de lo anterior se desarrolló el proyecto de inversión denominado “Primera Etapa de relativa a la Sustitución de la Torre de Hospitalización del Instituto Nacional de Ciencias Médicas y Nutrición Salvador Zubirán, cuya estructura física conta de estacionamiento distribuido en sótanos 1, 2, 3 y 4 y planta baja más diez niveles los cuales albergaran diferentes servicios</w:t>
      </w:r>
      <w:r w:rsidR="0096575C" w:rsidRPr="00312973">
        <w:rPr>
          <w:rFonts w:ascii="Arial" w:hAnsi="Arial" w:cs="Arial"/>
          <w:sz w:val="16"/>
          <w:szCs w:val="16"/>
        </w:rPr>
        <w:t>.</w:t>
      </w:r>
    </w:p>
    <w:p w14:paraId="06647C6B" w14:textId="5805B71D" w:rsidR="0096575C" w:rsidRPr="00312973" w:rsidRDefault="0096575C" w:rsidP="008B0BA9">
      <w:pPr>
        <w:widowControl w:val="0"/>
        <w:spacing w:after="0" w:line="240" w:lineRule="auto"/>
        <w:ind w:left="567"/>
        <w:jc w:val="both"/>
        <w:rPr>
          <w:rFonts w:ascii="Arial" w:hAnsi="Arial" w:cs="Arial"/>
          <w:sz w:val="16"/>
          <w:szCs w:val="16"/>
        </w:rPr>
      </w:pPr>
    </w:p>
    <w:p w14:paraId="5B31E1DE" w14:textId="1D1902D2" w:rsidR="0096575C" w:rsidRPr="00312973" w:rsidRDefault="0096575C" w:rsidP="008B0BA9">
      <w:pPr>
        <w:widowControl w:val="0"/>
        <w:spacing w:after="0" w:line="240" w:lineRule="auto"/>
        <w:ind w:left="567"/>
        <w:jc w:val="both"/>
        <w:rPr>
          <w:rFonts w:ascii="Arial" w:hAnsi="Arial" w:cs="Arial"/>
          <w:sz w:val="16"/>
          <w:szCs w:val="16"/>
        </w:rPr>
      </w:pPr>
      <w:r w:rsidRPr="00312973">
        <w:rPr>
          <w:rFonts w:ascii="Arial" w:hAnsi="Arial" w:cs="Arial"/>
          <w:sz w:val="16"/>
          <w:szCs w:val="16"/>
        </w:rPr>
        <w:t>Bajo esta premisa resulta indispensable señalar</w:t>
      </w:r>
      <w:r w:rsidR="00212413" w:rsidRPr="00312973">
        <w:rPr>
          <w:rFonts w:ascii="Arial" w:hAnsi="Arial" w:cs="Arial"/>
          <w:sz w:val="16"/>
          <w:szCs w:val="16"/>
        </w:rPr>
        <w:t xml:space="preserve"> que </w:t>
      </w:r>
      <w:r w:rsidRPr="00312973">
        <w:rPr>
          <w:rFonts w:ascii="Arial" w:hAnsi="Arial" w:cs="Arial"/>
          <w:sz w:val="16"/>
          <w:szCs w:val="16"/>
        </w:rPr>
        <w:t>el Instituto con el firme propósito de optimizar los tiempos de ejecución de los trabajos constructivos, los recursos financieros, materiales y humanos,</w:t>
      </w:r>
      <w:r w:rsidR="00BA3620" w:rsidRPr="00312973">
        <w:rPr>
          <w:rFonts w:ascii="Arial" w:hAnsi="Arial" w:cs="Arial"/>
          <w:sz w:val="16"/>
          <w:szCs w:val="16"/>
        </w:rPr>
        <w:t xml:space="preserve"> </w:t>
      </w:r>
      <w:r w:rsidRPr="00312973">
        <w:rPr>
          <w:rFonts w:ascii="Arial" w:hAnsi="Arial" w:cs="Arial"/>
          <w:sz w:val="16"/>
          <w:szCs w:val="16"/>
        </w:rPr>
        <w:t xml:space="preserve">tomó la determinación de llevar acabo </w:t>
      </w:r>
      <w:r w:rsidR="00BA3620" w:rsidRPr="00312973">
        <w:rPr>
          <w:rFonts w:ascii="Arial" w:hAnsi="Arial" w:cs="Arial"/>
          <w:sz w:val="16"/>
          <w:szCs w:val="16"/>
        </w:rPr>
        <w:t xml:space="preserve">la </w:t>
      </w:r>
      <w:r w:rsidRPr="00312973">
        <w:rPr>
          <w:rFonts w:ascii="Arial" w:hAnsi="Arial" w:cs="Arial"/>
          <w:sz w:val="16"/>
          <w:szCs w:val="16"/>
        </w:rPr>
        <w:t>habilita</w:t>
      </w:r>
      <w:r w:rsidR="00BA3620" w:rsidRPr="00312973">
        <w:rPr>
          <w:rFonts w:ascii="Arial" w:hAnsi="Arial" w:cs="Arial"/>
          <w:sz w:val="16"/>
          <w:szCs w:val="16"/>
        </w:rPr>
        <w:t>ción d</w:t>
      </w:r>
      <w:r w:rsidRPr="00312973">
        <w:rPr>
          <w:rFonts w:ascii="Arial" w:hAnsi="Arial" w:cs="Arial"/>
          <w:sz w:val="16"/>
          <w:szCs w:val="16"/>
        </w:rPr>
        <w:t>el espacio destinado al uso de estacionamiento (de los sótanos 1, 2, 3 y 4), a la par de</w:t>
      </w:r>
      <w:r w:rsidR="00BA3620" w:rsidRPr="00312973">
        <w:rPr>
          <w:rFonts w:ascii="Arial" w:hAnsi="Arial" w:cs="Arial"/>
          <w:sz w:val="16"/>
          <w:szCs w:val="16"/>
        </w:rPr>
        <w:t xml:space="preserve"> que se encuentra </w:t>
      </w:r>
      <w:r w:rsidRPr="00312973">
        <w:rPr>
          <w:rFonts w:ascii="Arial" w:hAnsi="Arial" w:cs="Arial"/>
          <w:sz w:val="16"/>
          <w:szCs w:val="16"/>
        </w:rPr>
        <w:t>en  ejecución</w:t>
      </w:r>
      <w:r w:rsidR="00BA3620" w:rsidRPr="00312973">
        <w:rPr>
          <w:rFonts w:ascii="Arial" w:hAnsi="Arial" w:cs="Arial"/>
          <w:sz w:val="16"/>
          <w:szCs w:val="16"/>
        </w:rPr>
        <w:t xml:space="preserve"> la fase final de</w:t>
      </w:r>
      <w:r w:rsidR="00212413" w:rsidRPr="00312973">
        <w:rPr>
          <w:rFonts w:ascii="Arial" w:hAnsi="Arial" w:cs="Arial"/>
          <w:sz w:val="16"/>
          <w:szCs w:val="16"/>
        </w:rPr>
        <w:t xml:space="preserve"> </w:t>
      </w:r>
      <w:r w:rsidR="00BA3620" w:rsidRPr="00312973">
        <w:rPr>
          <w:rFonts w:ascii="Arial" w:hAnsi="Arial" w:cs="Arial"/>
          <w:sz w:val="16"/>
          <w:szCs w:val="16"/>
        </w:rPr>
        <w:t xml:space="preserve">los trabajos  </w:t>
      </w:r>
      <w:r w:rsidRPr="00312973">
        <w:rPr>
          <w:rFonts w:ascii="Arial" w:hAnsi="Arial" w:cs="Arial"/>
          <w:sz w:val="16"/>
          <w:szCs w:val="16"/>
        </w:rPr>
        <w:t xml:space="preserve"> de la </w:t>
      </w:r>
      <w:r w:rsidRPr="00312973">
        <w:rPr>
          <w:rFonts w:ascii="Arial" w:hAnsi="Arial" w:cs="Arial"/>
          <w:b/>
          <w:bCs/>
          <w:i/>
          <w:iCs/>
          <w:sz w:val="16"/>
          <w:szCs w:val="16"/>
        </w:rPr>
        <w:t>“TERMINACIÓN DE PRELIMINARES, LOSA DE CIMENTACIÓN, CISTERNAS, MUROS DE CONTENCIÓN, ESTRUCTURA Y CUBOS DE ELEVADORES DE LA PRIMERA ETAPA DE LA SUSTITUCIÓN DE LA TORRE DE HOSPITALIZACIÓN DEL INSTITUTO NACIONAL DE CIENCIAS MÉDICAS Y NUTRICIÓN SALVADOR ZUBIRÁN”</w:t>
      </w:r>
      <w:r w:rsidR="00212413" w:rsidRPr="00312973">
        <w:rPr>
          <w:rFonts w:ascii="Arial" w:hAnsi="Arial" w:cs="Arial"/>
          <w:b/>
          <w:bCs/>
          <w:i/>
          <w:iCs/>
          <w:sz w:val="16"/>
          <w:szCs w:val="16"/>
        </w:rPr>
        <w:t xml:space="preserve">, </w:t>
      </w:r>
      <w:r w:rsidR="00212413" w:rsidRPr="00312973">
        <w:rPr>
          <w:rFonts w:ascii="Arial" w:hAnsi="Arial" w:cs="Arial"/>
          <w:sz w:val="16"/>
          <w:szCs w:val="16"/>
        </w:rPr>
        <w:t xml:space="preserve">por tal motivo y a efecto </w:t>
      </w:r>
      <w:r w:rsidR="00B766A8" w:rsidRPr="00312973">
        <w:rPr>
          <w:rFonts w:ascii="Arial" w:hAnsi="Arial" w:cs="Arial"/>
          <w:sz w:val="16"/>
          <w:szCs w:val="16"/>
        </w:rPr>
        <w:t>de garantizar el cumplimiento tanto de las especificaciones de carácter técnico como las disposiciones jurídicas que regulan la materia el Instituto, requiere contar con la prestación de los servicios de un Director Responsable de Obra (DRO), un Corresponsable en Seguridad Estructural (C/SE) y un Corresponsable en Instalaciones (C/I),</w:t>
      </w:r>
      <w:r w:rsidR="00212413" w:rsidRPr="00312973">
        <w:rPr>
          <w:rFonts w:ascii="Arial" w:hAnsi="Arial" w:cs="Arial"/>
          <w:sz w:val="16"/>
          <w:szCs w:val="16"/>
        </w:rPr>
        <w:t xml:space="preserve"> </w:t>
      </w:r>
      <w:r w:rsidR="003D3F5B" w:rsidRPr="00312973">
        <w:rPr>
          <w:rFonts w:ascii="Arial" w:hAnsi="Arial" w:cs="Arial"/>
          <w:sz w:val="16"/>
          <w:szCs w:val="16"/>
        </w:rPr>
        <w:t xml:space="preserve">en apego a lo previsto por los artículos 32, 34, 35, 36, 38 y 39, fracciones I y II del Reglamento de Construcciones vigente para la Ciudad de México </w:t>
      </w:r>
    </w:p>
    <w:p w14:paraId="28B798FB" w14:textId="77777777" w:rsidR="00BE68D1" w:rsidRPr="00312973" w:rsidRDefault="00BE68D1" w:rsidP="008B0BA9">
      <w:pPr>
        <w:widowControl w:val="0"/>
        <w:spacing w:after="0" w:line="240" w:lineRule="auto"/>
        <w:ind w:left="567"/>
        <w:jc w:val="both"/>
        <w:rPr>
          <w:rFonts w:ascii="Arial" w:hAnsi="Arial" w:cs="Arial"/>
          <w:sz w:val="16"/>
          <w:szCs w:val="16"/>
        </w:rPr>
      </w:pPr>
    </w:p>
    <w:p w14:paraId="37B7DF4B" w14:textId="77777777" w:rsidR="00DC254E" w:rsidRPr="00312973" w:rsidRDefault="00DC254E" w:rsidP="008B0BA9">
      <w:pPr>
        <w:widowControl w:val="0"/>
        <w:spacing w:after="0" w:line="240" w:lineRule="auto"/>
        <w:jc w:val="both"/>
        <w:rPr>
          <w:rFonts w:ascii="Arial" w:hAnsi="Arial" w:cs="Arial"/>
          <w:sz w:val="16"/>
          <w:szCs w:val="16"/>
        </w:rPr>
      </w:pPr>
    </w:p>
    <w:p w14:paraId="7467BB31" w14:textId="6FBA3E10" w:rsidR="00BE68D1" w:rsidRPr="00312973" w:rsidRDefault="00BE68D1" w:rsidP="008B0BA9">
      <w:pPr>
        <w:widowControl w:val="0"/>
        <w:spacing w:after="0" w:line="240" w:lineRule="auto"/>
        <w:ind w:left="567" w:hanging="567"/>
        <w:jc w:val="both"/>
        <w:rPr>
          <w:rFonts w:ascii="Arial" w:hAnsi="Arial" w:cs="Arial"/>
          <w:b/>
          <w:bCs/>
          <w:sz w:val="16"/>
          <w:szCs w:val="16"/>
        </w:rPr>
      </w:pPr>
      <w:r w:rsidRPr="00312973">
        <w:rPr>
          <w:rFonts w:ascii="Arial" w:hAnsi="Arial" w:cs="Arial"/>
          <w:b/>
          <w:bCs/>
          <w:sz w:val="16"/>
          <w:szCs w:val="16"/>
        </w:rPr>
        <w:t>3.</w:t>
      </w:r>
      <w:r w:rsidRPr="00312973">
        <w:rPr>
          <w:rFonts w:ascii="Arial" w:hAnsi="Arial" w:cs="Arial"/>
          <w:b/>
          <w:bCs/>
          <w:sz w:val="16"/>
          <w:szCs w:val="16"/>
        </w:rPr>
        <w:tab/>
        <w:t>OBJETO DE LA CONTRATACI</w:t>
      </w:r>
      <w:r w:rsidR="008B0BA9" w:rsidRPr="00312973">
        <w:rPr>
          <w:rFonts w:ascii="Arial" w:hAnsi="Arial" w:cs="Arial"/>
          <w:b/>
          <w:bCs/>
          <w:sz w:val="16"/>
          <w:szCs w:val="16"/>
        </w:rPr>
        <w:t>Ó</w:t>
      </w:r>
      <w:r w:rsidRPr="00312973">
        <w:rPr>
          <w:rFonts w:ascii="Arial" w:hAnsi="Arial" w:cs="Arial"/>
          <w:b/>
          <w:bCs/>
          <w:sz w:val="16"/>
          <w:szCs w:val="16"/>
        </w:rPr>
        <w:t>N</w:t>
      </w:r>
    </w:p>
    <w:p w14:paraId="65E0B034" w14:textId="77777777" w:rsidR="008B0BA9" w:rsidRPr="00312973" w:rsidRDefault="008B0BA9" w:rsidP="008B0BA9">
      <w:pPr>
        <w:widowControl w:val="0"/>
        <w:spacing w:after="0" w:line="240" w:lineRule="auto"/>
        <w:ind w:left="567"/>
        <w:jc w:val="both"/>
        <w:rPr>
          <w:rFonts w:ascii="Arial" w:hAnsi="Arial" w:cs="Arial"/>
          <w:sz w:val="16"/>
          <w:szCs w:val="16"/>
        </w:rPr>
      </w:pPr>
    </w:p>
    <w:p w14:paraId="4A8533AC" w14:textId="7CAD2ACA" w:rsidR="00BE68D1" w:rsidRPr="00312973" w:rsidRDefault="00BE68D1" w:rsidP="008B0BA9">
      <w:pPr>
        <w:widowControl w:val="0"/>
        <w:spacing w:after="0" w:line="240" w:lineRule="auto"/>
        <w:ind w:left="567"/>
        <w:jc w:val="both"/>
        <w:rPr>
          <w:rFonts w:ascii="Arial" w:hAnsi="Arial" w:cs="Arial"/>
          <w:sz w:val="16"/>
          <w:szCs w:val="16"/>
        </w:rPr>
      </w:pPr>
      <w:r w:rsidRPr="00312973">
        <w:rPr>
          <w:rFonts w:ascii="Arial" w:hAnsi="Arial" w:cs="Arial"/>
          <w:sz w:val="16"/>
          <w:szCs w:val="16"/>
        </w:rPr>
        <w:t xml:space="preserve">El objeto de los presentes Términos de Referencia es contar con los </w:t>
      </w:r>
      <w:r w:rsidR="008B0BA9" w:rsidRPr="00312973">
        <w:rPr>
          <w:rFonts w:ascii="Arial" w:hAnsi="Arial" w:cs="Arial"/>
          <w:b/>
          <w:bCs/>
          <w:i/>
          <w:iCs/>
          <w:sz w:val="16"/>
          <w:szCs w:val="16"/>
        </w:rPr>
        <w:t>“SERVICIOS RELACIONADOS CON LA OBRA PÚBLICA CONSISTENTE EN DIRECCIÓN RESPONSABLE DE OBRA</w:t>
      </w:r>
      <w:r w:rsidR="003D3F5B" w:rsidRPr="00312973">
        <w:rPr>
          <w:rFonts w:ascii="Arial" w:hAnsi="Arial" w:cs="Arial"/>
          <w:b/>
          <w:bCs/>
          <w:i/>
          <w:iCs/>
          <w:sz w:val="16"/>
          <w:szCs w:val="16"/>
        </w:rPr>
        <w:t xml:space="preserve"> (DRO), </w:t>
      </w:r>
      <w:r w:rsidR="008B0BA9" w:rsidRPr="00312973">
        <w:rPr>
          <w:rFonts w:ascii="Arial" w:hAnsi="Arial" w:cs="Arial"/>
          <w:b/>
          <w:bCs/>
          <w:i/>
          <w:iCs/>
          <w:sz w:val="16"/>
          <w:szCs w:val="16"/>
        </w:rPr>
        <w:t>CORRESPONSABLE</w:t>
      </w:r>
      <w:r w:rsidR="003D3F5B" w:rsidRPr="00312973">
        <w:rPr>
          <w:rFonts w:ascii="Arial" w:hAnsi="Arial" w:cs="Arial"/>
          <w:b/>
          <w:bCs/>
          <w:i/>
          <w:iCs/>
          <w:sz w:val="16"/>
          <w:szCs w:val="16"/>
        </w:rPr>
        <w:t xml:space="preserve"> EN SEGURIDAD ESTRCUTURAL (C/SE) Y CORRESPONSABLE EN INSTALACIONES (C/I), A EFECTO DE QUE SE LLEVE A CABO LA PRESTACIÓN DEL SERVICIO DE CONTROL, VIGILANCIA Y OTORGAMIENTO DE RESPONSIVAS, PARA EL DESARROLLO DE LOS TRABAJOS CONSTRUCCTIVOS INHERENTES A LA HABILITACIÓN DEL ESTAPACIO DESTINADO AL USO DE ESTACIONAMIENTO (SÓTANOS 1, 2, 3 Y 4) DEL POYECO EN EJECUCIÓN RELATIVO A LA </w:t>
      </w:r>
      <w:r w:rsidR="008B0BA9" w:rsidRPr="00312973">
        <w:rPr>
          <w:rFonts w:ascii="Arial" w:hAnsi="Arial" w:cs="Arial"/>
          <w:b/>
          <w:bCs/>
          <w:i/>
          <w:iCs/>
          <w:sz w:val="16"/>
          <w:szCs w:val="16"/>
        </w:rPr>
        <w:t>TERMINACIÓN DE PRELIMINARES, LOSA DE CIMENTACIÓN, CISTERNAS, MUROS DE CONTENCIÓN, ESTRUCTURA Y CUBO DE ELEVADORES DE LA PRIMERA ETAPA DE LA SUSTITUCIÓN DE LA TORRE DE HOSPITALIZACIÓN DEL INSTITUTO NACIONAL DE CIENCIAS MÉDICAS Y NUTRICIÓN SALVADOR ZUBIRÁN”</w:t>
      </w:r>
      <w:r w:rsidR="008B0BA9" w:rsidRPr="00312973">
        <w:rPr>
          <w:rFonts w:ascii="Arial" w:hAnsi="Arial" w:cs="Arial"/>
          <w:sz w:val="16"/>
          <w:szCs w:val="16"/>
        </w:rPr>
        <w:t xml:space="preserve">,  </w:t>
      </w:r>
      <w:r w:rsidRPr="00312973">
        <w:rPr>
          <w:rFonts w:ascii="Arial" w:hAnsi="Arial" w:cs="Arial"/>
          <w:sz w:val="16"/>
          <w:szCs w:val="16"/>
        </w:rPr>
        <w:t>verificando el cumplimiento de los objetivos y metas planteadas, mediante el aprovechamiento de los recursos de manera eficaz y eficiente</w:t>
      </w:r>
      <w:r w:rsidR="008B0BA9" w:rsidRPr="00312973">
        <w:rPr>
          <w:rFonts w:ascii="Arial" w:hAnsi="Arial" w:cs="Arial"/>
          <w:sz w:val="16"/>
          <w:szCs w:val="16"/>
        </w:rPr>
        <w:t>,</w:t>
      </w:r>
      <w:r w:rsidRPr="00312973">
        <w:rPr>
          <w:rFonts w:ascii="Arial" w:hAnsi="Arial" w:cs="Arial"/>
          <w:sz w:val="16"/>
          <w:szCs w:val="16"/>
        </w:rPr>
        <w:t xml:space="preserve"> atendiendo en todo momento la Normatividad vigente.</w:t>
      </w:r>
    </w:p>
    <w:p w14:paraId="731C2479" w14:textId="23FE04F5" w:rsidR="00BE68D1" w:rsidRPr="00312973" w:rsidRDefault="00BE68D1" w:rsidP="00BE68D1">
      <w:pPr>
        <w:widowControl w:val="0"/>
        <w:spacing w:after="0" w:line="240" w:lineRule="auto"/>
        <w:jc w:val="both"/>
        <w:rPr>
          <w:rFonts w:ascii="Arial" w:hAnsi="Arial" w:cs="Arial"/>
          <w:sz w:val="16"/>
          <w:szCs w:val="16"/>
        </w:rPr>
      </w:pPr>
    </w:p>
    <w:p w14:paraId="6310F422" w14:textId="77777777" w:rsidR="00DC254E" w:rsidRPr="00312973" w:rsidRDefault="00DC254E" w:rsidP="00BE68D1">
      <w:pPr>
        <w:widowControl w:val="0"/>
        <w:spacing w:after="0" w:line="240" w:lineRule="auto"/>
        <w:jc w:val="both"/>
        <w:rPr>
          <w:rFonts w:ascii="Arial" w:hAnsi="Arial" w:cs="Arial"/>
          <w:sz w:val="16"/>
          <w:szCs w:val="16"/>
        </w:rPr>
      </w:pPr>
    </w:p>
    <w:p w14:paraId="19B031BE" w14:textId="77777777" w:rsidR="00BE68D1" w:rsidRPr="00312973" w:rsidRDefault="00BE68D1" w:rsidP="008B0BA9">
      <w:pPr>
        <w:widowControl w:val="0"/>
        <w:spacing w:after="0" w:line="240" w:lineRule="auto"/>
        <w:ind w:left="567" w:hanging="567"/>
        <w:jc w:val="both"/>
        <w:rPr>
          <w:rFonts w:ascii="Arial" w:hAnsi="Arial" w:cs="Arial"/>
          <w:b/>
          <w:bCs/>
          <w:sz w:val="16"/>
          <w:szCs w:val="16"/>
        </w:rPr>
      </w:pPr>
      <w:r w:rsidRPr="00312973">
        <w:rPr>
          <w:rFonts w:ascii="Arial" w:hAnsi="Arial" w:cs="Arial"/>
          <w:b/>
          <w:bCs/>
          <w:sz w:val="16"/>
          <w:szCs w:val="16"/>
        </w:rPr>
        <w:t>4.</w:t>
      </w:r>
      <w:r w:rsidRPr="00312973">
        <w:rPr>
          <w:rFonts w:ascii="Arial" w:hAnsi="Arial" w:cs="Arial"/>
          <w:b/>
          <w:bCs/>
          <w:sz w:val="16"/>
          <w:szCs w:val="16"/>
        </w:rPr>
        <w:tab/>
        <w:t xml:space="preserve">DEFINICIONES </w:t>
      </w:r>
    </w:p>
    <w:p w14:paraId="627B0E0B" w14:textId="77777777" w:rsidR="008B0BA9" w:rsidRPr="00312973" w:rsidRDefault="008B0BA9" w:rsidP="00BE68D1">
      <w:pPr>
        <w:widowControl w:val="0"/>
        <w:spacing w:after="0" w:line="240" w:lineRule="auto"/>
        <w:jc w:val="both"/>
        <w:rPr>
          <w:rFonts w:ascii="Arial" w:hAnsi="Arial" w:cs="Arial"/>
          <w:sz w:val="16"/>
          <w:szCs w:val="16"/>
        </w:rPr>
      </w:pPr>
    </w:p>
    <w:p w14:paraId="1770FC33" w14:textId="25D6B71B" w:rsidR="00BE68D1" w:rsidRPr="00312973" w:rsidRDefault="00BE68D1" w:rsidP="00BE68D1">
      <w:pPr>
        <w:widowControl w:val="0"/>
        <w:spacing w:after="0" w:line="240" w:lineRule="auto"/>
        <w:jc w:val="both"/>
        <w:rPr>
          <w:rFonts w:ascii="Arial" w:hAnsi="Arial" w:cs="Arial"/>
          <w:sz w:val="16"/>
          <w:szCs w:val="16"/>
        </w:rPr>
      </w:pPr>
      <w:r w:rsidRPr="00312973">
        <w:rPr>
          <w:rFonts w:ascii="Arial" w:hAnsi="Arial" w:cs="Arial"/>
          <w:sz w:val="16"/>
          <w:szCs w:val="16"/>
        </w:rPr>
        <w:t>Para los efectos de los presentes Términos de Referencia, se entenderá por:</w:t>
      </w:r>
    </w:p>
    <w:p w14:paraId="393B4AFE" w14:textId="77777777" w:rsidR="008B0BA9" w:rsidRPr="00312973" w:rsidRDefault="008B0BA9" w:rsidP="00BE68D1">
      <w:pPr>
        <w:widowControl w:val="0"/>
        <w:spacing w:after="0" w:line="240" w:lineRule="auto"/>
        <w:jc w:val="both"/>
        <w:rPr>
          <w:rFonts w:ascii="Arial" w:hAnsi="Arial" w:cs="Arial"/>
          <w:sz w:val="16"/>
          <w:szCs w:val="16"/>
        </w:rPr>
      </w:pPr>
    </w:p>
    <w:p w14:paraId="6487F084" w14:textId="2FD36B76" w:rsidR="00BE68D1" w:rsidRPr="00312973" w:rsidRDefault="00BE68D1" w:rsidP="00942812">
      <w:pPr>
        <w:pStyle w:val="Prrafodelista"/>
        <w:widowControl w:val="0"/>
        <w:numPr>
          <w:ilvl w:val="0"/>
          <w:numId w:val="4"/>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Ley: Ley de Obras Públicas y Servicios Relacionados con las Mismas.</w:t>
      </w:r>
    </w:p>
    <w:p w14:paraId="536DA157" w14:textId="77777777" w:rsidR="008B0BA9" w:rsidRPr="00312973" w:rsidRDefault="008B0BA9" w:rsidP="00135B7D">
      <w:pPr>
        <w:pStyle w:val="Prrafodelista"/>
        <w:widowControl w:val="0"/>
        <w:spacing w:after="0" w:line="240" w:lineRule="auto"/>
        <w:ind w:left="851" w:hanging="284"/>
        <w:contextualSpacing w:val="0"/>
        <w:jc w:val="both"/>
        <w:rPr>
          <w:rFonts w:ascii="Arial" w:hAnsi="Arial" w:cs="Arial"/>
          <w:sz w:val="16"/>
          <w:szCs w:val="16"/>
        </w:rPr>
      </w:pPr>
    </w:p>
    <w:p w14:paraId="4E22D670" w14:textId="581B5FF2" w:rsidR="00BE68D1" w:rsidRPr="00312973" w:rsidRDefault="00BE68D1" w:rsidP="00942812">
      <w:pPr>
        <w:pStyle w:val="Prrafodelista"/>
        <w:widowControl w:val="0"/>
        <w:numPr>
          <w:ilvl w:val="0"/>
          <w:numId w:val="4"/>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 xml:space="preserve">Instituto: Instituto Nacional de Ciencias Médicas y Nutrición Salvador </w:t>
      </w:r>
      <w:r w:rsidR="008B0BA9" w:rsidRPr="00312973">
        <w:rPr>
          <w:rFonts w:ascii="Arial" w:hAnsi="Arial" w:cs="Arial"/>
          <w:sz w:val="16"/>
          <w:szCs w:val="16"/>
        </w:rPr>
        <w:t>Z</w:t>
      </w:r>
      <w:r w:rsidRPr="00312973">
        <w:rPr>
          <w:rFonts w:ascii="Arial" w:hAnsi="Arial" w:cs="Arial"/>
          <w:sz w:val="16"/>
          <w:szCs w:val="16"/>
        </w:rPr>
        <w:t>ubirán (INCMNSZ)</w:t>
      </w:r>
    </w:p>
    <w:p w14:paraId="2D3C9F42" w14:textId="77777777" w:rsidR="008B0BA9" w:rsidRPr="00312973" w:rsidRDefault="008B0BA9" w:rsidP="00135B7D">
      <w:pPr>
        <w:widowControl w:val="0"/>
        <w:spacing w:after="0" w:line="240" w:lineRule="auto"/>
        <w:ind w:left="851" w:hanging="284"/>
        <w:jc w:val="both"/>
        <w:rPr>
          <w:rFonts w:ascii="Arial" w:hAnsi="Arial" w:cs="Arial"/>
          <w:sz w:val="16"/>
          <w:szCs w:val="16"/>
        </w:rPr>
      </w:pPr>
    </w:p>
    <w:p w14:paraId="29896267" w14:textId="45197A5C" w:rsidR="00BE68D1" w:rsidRPr="00312973" w:rsidRDefault="00BE68D1" w:rsidP="00942812">
      <w:pPr>
        <w:pStyle w:val="Prrafodelista"/>
        <w:widowControl w:val="0"/>
        <w:numPr>
          <w:ilvl w:val="0"/>
          <w:numId w:val="4"/>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Reglamentos: Reglamento de la “Ley” y sus reformas, adiciones y derogaciones, publicadas en el Diario Oficial de la Federación.</w:t>
      </w:r>
    </w:p>
    <w:p w14:paraId="7D77FC4D" w14:textId="77777777" w:rsidR="008B0BA9" w:rsidRPr="00312973" w:rsidRDefault="008B0BA9" w:rsidP="00135B7D">
      <w:pPr>
        <w:widowControl w:val="0"/>
        <w:spacing w:after="0" w:line="240" w:lineRule="auto"/>
        <w:ind w:left="851" w:hanging="284"/>
        <w:jc w:val="both"/>
        <w:rPr>
          <w:rFonts w:ascii="Arial" w:hAnsi="Arial" w:cs="Arial"/>
          <w:sz w:val="16"/>
          <w:szCs w:val="16"/>
        </w:rPr>
      </w:pPr>
    </w:p>
    <w:p w14:paraId="1690C97C" w14:textId="6E2CE56F" w:rsidR="00BE68D1" w:rsidRPr="00312973" w:rsidRDefault="00BE68D1" w:rsidP="00942812">
      <w:pPr>
        <w:pStyle w:val="Prrafodelista"/>
        <w:widowControl w:val="0"/>
        <w:numPr>
          <w:ilvl w:val="0"/>
          <w:numId w:val="4"/>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RCDF: Reglamento de Construcci</w:t>
      </w:r>
      <w:r w:rsidR="008B0BA9" w:rsidRPr="00312973">
        <w:rPr>
          <w:rFonts w:ascii="Arial" w:hAnsi="Arial" w:cs="Arial"/>
          <w:sz w:val="16"/>
          <w:szCs w:val="16"/>
        </w:rPr>
        <w:t xml:space="preserve">ones para </w:t>
      </w:r>
      <w:r w:rsidRPr="00312973">
        <w:rPr>
          <w:rFonts w:ascii="Arial" w:hAnsi="Arial" w:cs="Arial"/>
          <w:sz w:val="16"/>
          <w:szCs w:val="16"/>
        </w:rPr>
        <w:t>el Distrito Federal</w:t>
      </w:r>
      <w:r w:rsidR="008B0BA9" w:rsidRPr="00312973">
        <w:rPr>
          <w:rFonts w:ascii="Arial" w:hAnsi="Arial" w:cs="Arial"/>
          <w:sz w:val="16"/>
          <w:szCs w:val="16"/>
        </w:rPr>
        <w:t>.</w:t>
      </w:r>
    </w:p>
    <w:p w14:paraId="4B6AC391" w14:textId="77777777" w:rsidR="008B0BA9" w:rsidRPr="00312973" w:rsidRDefault="008B0BA9" w:rsidP="00135B7D">
      <w:pPr>
        <w:widowControl w:val="0"/>
        <w:spacing w:after="0" w:line="240" w:lineRule="auto"/>
        <w:ind w:left="851" w:hanging="284"/>
        <w:jc w:val="both"/>
        <w:rPr>
          <w:rFonts w:ascii="Arial" w:hAnsi="Arial" w:cs="Arial"/>
          <w:sz w:val="16"/>
          <w:szCs w:val="16"/>
        </w:rPr>
      </w:pPr>
    </w:p>
    <w:p w14:paraId="4B8E5923" w14:textId="368528DD" w:rsidR="00BE68D1" w:rsidRPr="00312973" w:rsidRDefault="00BE68D1" w:rsidP="00942812">
      <w:pPr>
        <w:pStyle w:val="Prrafodelista"/>
        <w:widowControl w:val="0"/>
        <w:numPr>
          <w:ilvl w:val="0"/>
          <w:numId w:val="4"/>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 xml:space="preserve">Normatividad: </w:t>
      </w:r>
      <w:r w:rsidR="008B0BA9" w:rsidRPr="00312973">
        <w:rPr>
          <w:rFonts w:ascii="Arial" w:hAnsi="Arial" w:cs="Arial"/>
          <w:sz w:val="16"/>
          <w:szCs w:val="16"/>
        </w:rPr>
        <w:t>La</w:t>
      </w:r>
      <w:r w:rsidRPr="00312973">
        <w:rPr>
          <w:rFonts w:ascii="Arial" w:hAnsi="Arial" w:cs="Arial"/>
          <w:sz w:val="16"/>
          <w:szCs w:val="16"/>
        </w:rPr>
        <w:t>s normas oficiales y demás disposiciones aplicables para las obras públicas y servicios relacionados con las mismas.</w:t>
      </w:r>
    </w:p>
    <w:p w14:paraId="52672DA2" w14:textId="77777777" w:rsidR="008B0BA9" w:rsidRPr="00312973" w:rsidRDefault="008B0BA9" w:rsidP="00135B7D">
      <w:pPr>
        <w:widowControl w:val="0"/>
        <w:spacing w:after="0" w:line="240" w:lineRule="auto"/>
        <w:ind w:left="851" w:hanging="284"/>
        <w:jc w:val="both"/>
        <w:rPr>
          <w:rFonts w:ascii="Arial" w:hAnsi="Arial" w:cs="Arial"/>
          <w:sz w:val="16"/>
          <w:szCs w:val="16"/>
        </w:rPr>
      </w:pPr>
    </w:p>
    <w:p w14:paraId="2EFE6B4F" w14:textId="2D7D7D34" w:rsidR="00BE68D1" w:rsidRPr="00312973" w:rsidRDefault="00BE68D1" w:rsidP="00942812">
      <w:pPr>
        <w:pStyle w:val="Prrafodelista"/>
        <w:widowControl w:val="0"/>
        <w:numPr>
          <w:ilvl w:val="0"/>
          <w:numId w:val="4"/>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Contrato: Acuerdo escrito por el que dos o más partes se comprometen recíprocamente a respetar y cumplir una serie de condiciones suscritas entre las partes.</w:t>
      </w:r>
    </w:p>
    <w:p w14:paraId="42390257" w14:textId="77777777" w:rsidR="008B0BA9" w:rsidRPr="00312973" w:rsidRDefault="008B0BA9" w:rsidP="00135B7D">
      <w:pPr>
        <w:widowControl w:val="0"/>
        <w:spacing w:after="0" w:line="240" w:lineRule="auto"/>
        <w:ind w:left="851" w:hanging="284"/>
        <w:jc w:val="both"/>
        <w:rPr>
          <w:rFonts w:ascii="Arial" w:hAnsi="Arial" w:cs="Arial"/>
          <w:sz w:val="16"/>
          <w:szCs w:val="16"/>
        </w:rPr>
      </w:pPr>
    </w:p>
    <w:p w14:paraId="71677623" w14:textId="68BB0D1F" w:rsidR="00BE68D1" w:rsidRPr="00312973" w:rsidRDefault="00BE68D1" w:rsidP="00942812">
      <w:pPr>
        <w:pStyle w:val="Prrafodelista"/>
        <w:widowControl w:val="0"/>
        <w:numPr>
          <w:ilvl w:val="0"/>
          <w:numId w:val="4"/>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 xml:space="preserve">Términos de Referencia: Documento que contiene las especificaciones, objetivos, alcances y estructura de las actividades a realizar por parte </w:t>
      </w:r>
      <w:r w:rsidR="008B0BA9" w:rsidRPr="00312973">
        <w:rPr>
          <w:rFonts w:ascii="Arial" w:hAnsi="Arial" w:cs="Arial"/>
          <w:sz w:val="16"/>
          <w:szCs w:val="16"/>
        </w:rPr>
        <w:t>del prestador de los servicios</w:t>
      </w:r>
      <w:r w:rsidRPr="00312973">
        <w:rPr>
          <w:rFonts w:ascii="Arial" w:hAnsi="Arial" w:cs="Arial"/>
          <w:sz w:val="16"/>
          <w:szCs w:val="16"/>
        </w:rPr>
        <w:t>.</w:t>
      </w:r>
    </w:p>
    <w:p w14:paraId="60A3B165" w14:textId="77777777" w:rsidR="008B0BA9" w:rsidRPr="00312973" w:rsidRDefault="008B0BA9" w:rsidP="00135B7D">
      <w:pPr>
        <w:widowControl w:val="0"/>
        <w:spacing w:after="0" w:line="240" w:lineRule="auto"/>
        <w:ind w:left="851" w:hanging="284"/>
        <w:jc w:val="both"/>
        <w:rPr>
          <w:rFonts w:ascii="Arial" w:hAnsi="Arial" w:cs="Arial"/>
          <w:sz w:val="16"/>
          <w:szCs w:val="16"/>
        </w:rPr>
      </w:pPr>
    </w:p>
    <w:p w14:paraId="292BFEA6" w14:textId="67509421" w:rsidR="00BE68D1" w:rsidRPr="00312973" w:rsidRDefault="00BE68D1" w:rsidP="00942812">
      <w:pPr>
        <w:pStyle w:val="Prrafodelista"/>
        <w:widowControl w:val="0"/>
        <w:numPr>
          <w:ilvl w:val="0"/>
          <w:numId w:val="4"/>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 xml:space="preserve">Bitácora: </w:t>
      </w:r>
      <w:r w:rsidR="0004472C" w:rsidRPr="00312973">
        <w:rPr>
          <w:rFonts w:ascii="Arial" w:hAnsi="Arial" w:cs="Arial"/>
          <w:sz w:val="16"/>
          <w:szCs w:val="16"/>
        </w:rPr>
        <w:t>Bitácora Electrónica y Seguimiento de Obra Pública es e</w:t>
      </w:r>
      <w:r w:rsidRPr="00312973">
        <w:rPr>
          <w:rFonts w:ascii="Arial" w:hAnsi="Arial" w:cs="Arial"/>
          <w:sz w:val="16"/>
          <w:szCs w:val="16"/>
        </w:rPr>
        <w:t xml:space="preserve">l instrumento técnico que constituye el medio de comunicación entre las partes en la cual se registran los asuntos y eventos importantes que se presenten durante la </w:t>
      </w:r>
      <w:r w:rsidR="0004472C" w:rsidRPr="00312973">
        <w:rPr>
          <w:rFonts w:ascii="Arial" w:hAnsi="Arial" w:cs="Arial"/>
          <w:sz w:val="16"/>
          <w:szCs w:val="16"/>
        </w:rPr>
        <w:t>ejecución</w:t>
      </w:r>
      <w:r w:rsidRPr="00312973">
        <w:rPr>
          <w:rFonts w:ascii="Arial" w:hAnsi="Arial" w:cs="Arial"/>
          <w:sz w:val="16"/>
          <w:szCs w:val="16"/>
        </w:rPr>
        <w:t xml:space="preserve"> de los trabajos.</w:t>
      </w:r>
    </w:p>
    <w:p w14:paraId="15760D2A" w14:textId="77777777" w:rsidR="0004472C" w:rsidRPr="00312973" w:rsidRDefault="0004472C" w:rsidP="00135B7D">
      <w:pPr>
        <w:widowControl w:val="0"/>
        <w:spacing w:after="0" w:line="240" w:lineRule="auto"/>
        <w:ind w:left="851" w:hanging="284"/>
        <w:jc w:val="both"/>
        <w:rPr>
          <w:rFonts w:ascii="Arial" w:hAnsi="Arial" w:cs="Arial"/>
          <w:sz w:val="16"/>
          <w:szCs w:val="16"/>
        </w:rPr>
      </w:pPr>
    </w:p>
    <w:p w14:paraId="5E09846D" w14:textId="23A71EDA" w:rsidR="00BE68D1" w:rsidRPr="00312973" w:rsidRDefault="00BE68D1" w:rsidP="00942812">
      <w:pPr>
        <w:pStyle w:val="Prrafodelista"/>
        <w:widowControl w:val="0"/>
        <w:numPr>
          <w:ilvl w:val="0"/>
          <w:numId w:val="4"/>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 xml:space="preserve">Proyecto: </w:t>
      </w:r>
      <w:r w:rsidR="0004472C" w:rsidRPr="00312973">
        <w:rPr>
          <w:rFonts w:ascii="Arial" w:hAnsi="Arial" w:cs="Arial"/>
          <w:sz w:val="16"/>
          <w:szCs w:val="16"/>
        </w:rPr>
        <w:t>Sustitución de la Torre de Hospitalización del Instituto Nacional de Ciencias Médicas y Nutrición Salvador Zubirán.</w:t>
      </w:r>
    </w:p>
    <w:p w14:paraId="4A1A0BEB" w14:textId="77777777" w:rsidR="0004472C" w:rsidRPr="00312973" w:rsidRDefault="0004472C" w:rsidP="00135B7D">
      <w:pPr>
        <w:widowControl w:val="0"/>
        <w:spacing w:after="0" w:line="240" w:lineRule="auto"/>
        <w:ind w:left="851" w:hanging="284"/>
        <w:jc w:val="both"/>
        <w:rPr>
          <w:rFonts w:ascii="Arial" w:hAnsi="Arial" w:cs="Arial"/>
          <w:sz w:val="16"/>
          <w:szCs w:val="16"/>
        </w:rPr>
      </w:pPr>
    </w:p>
    <w:p w14:paraId="2E2A3C2A" w14:textId="5D57577A" w:rsidR="00BE68D1" w:rsidRPr="00312973" w:rsidRDefault="00BE68D1" w:rsidP="00942812">
      <w:pPr>
        <w:pStyle w:val="Prrafodelista"/>
        <w:widowControl w:val="0"/>
        <w:numPr>
          <w:ilvl w:val="0"/>
          <w:numId w:val="4"/>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lastRenderedPageBreak/>
        <w:t>Proyecto Ejecutivo: Es el conjunto de planos y documentos que conforman los proyectos arquitectónicos y de ingeniería de una obra, el catálogo de conceptos, así como las descripciones e información suficientes, entre otros, para que ésta se pueda llevar a cabo.</w:t>
      </w:r>
    </w:p>
    <w:p w14:paraId="23D8DBCA" w14:textId="77777777" w:rsidR="0004472C" w:rsidRPr="00312973" w:rsidRDefault="0004472C" w:rsidP="00135B7D">
      <w:pPr>
        <w:widowControl w:val="0"/>
        <w:spacing w:after="0" w:line="240" w:lineRule="auto"/>
        <w:ind w:left="851" w:hanging="284"/>
        <w:jc w:val="both"/>
        <w:rPr>
          <w:rFonts w:ascii="Arial" w:hAnsi="Arial" w:cs="Arial"/>
          <w:sz w:val="16"/>
          <w:szCs w:val="16"/>
        </w:rPr>
      </w:pPr>
    </w:p>
    <w:p w14:paraId="517490C6" w14:textId="77777777" w:rsidR="0004472C" w:rsidRPr="00312973" w:rsidRDefault="0004472C" w:rsidP="00942812">
      <w:pPr>
        <w:pStyle w:val="Prrafodelista"/>
        <w:widowControl w:val="0"/>
        <w:numPr>
          <w:ilvl w:val="0"/>
          <w:numId w:val="4"/>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Contratista: Persona física o moral celebre contratos de obras públicas o de servicios relacionados con las mismas.</w:t>
      </w:r>
    </w:p>
    <w:p w14:paraId="7AC3CBB1" w14:textId="77777777" w:rsidR="0004472C" w:rsidRPr="00312973" w:rsidRDefault="0004472C" w:rsidP="00135B7D">
      <w:pPr>
        <w:widowControl w:val="0"/>
        <w:spacing w:after="0" w:line="240" w:lineRule="auto"/>
        <w:ind w:left="851" w:hanging="284"/>
        <w:jc w:val="both"/>
        <w:rPr>
          <w:rFonts w:ascii="Arial" w:hAnsi="Arial" w:cs="Arial"/>
          <w:sz w:val="16"/>
          <w:szCs w:val="16"/>
        </w:rPr>
      </w:pPr>
    </w:p>
    <w:p w14:paraId="66AF18DE" w14:textId="5386163A" w:rsidR="0004472C" w:rsidRPr="00312973" w:rsidRDefault="0004472C" w:rsidP="00942812">
      <w:pPr>
        <w:pStyle w:val="Prrafodelista"/>
        <w:widowControl w:val="0"/>
        <w:numPr>
          <w:ilvl w:val="0"/>
          <w:numId w:val="4"/>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Obra:</w:t>
      </w:r>
      <w:r w:rsidRPr="00312973">
        <w:rPr>
          <w:rFonts w:ascii="Arial" w:hAnsi="Arial" w:cs="Arial"/>
          <w:sz w:val="16"/>
          <w:szCs w:val="16"/>
        </w:rPr>
        <w:tab/>
      </w:r>
      <w:r w:rsidRPr="00312973">
        <w:rPr>
          <w:rFonts w:ascii="Arial" w:hAnsi="Arial" w:cs="Arial"/>
          <w:i/>
          <w:iCs/>
          <w:sz w:val="16"/>
          <w:szCs w:val="16"/>
        </w:rPr>
        <w:t>“TERMINACIÓN DE PRELIMINARES, LOSA DE CIMENTACIÓN, CISTERNAS, MUROS DE CONTENCIÓN, ESTRUCTURA Y CUBOS DE ELEVADORES DE LA PRIMERA ETAPA DE LA SUSTITUCIÓN DE LA TORRE DE HOSPITALIZACIÓN DEL INSTITUTO NACIONAL DE CIENCIAS MÉDICAS Y NUTRICIÓN SALVADOR ZUBIRÁN”</w:t>
      </w:r>
    </w:p>
    <w:p w14:paraId="6659EDDD" w14:textId="77777777" w:rsidR="0004472C" w:rsidRPr="00312973" w:rsidRDefault="0004472C" w:rsidP="00135B7D">
      <w:pPr>
        <w:spacing w:after="0" w:line="240" w:lineRule="auto"/>
        <w:ind w:left="851" w:hanging="284"/>
        <w:jc w:val="both"/>
        <w:rPr>
          <w:rFonts w:ascii="Arial" w:hAnsi="Arial" w:cs="Arial"/>
          <w:sz w:val="16"/>
          <w:szCs w:val="16"/>
        </w:rPr>
      </w:pPr>
    </w:p>
    <w:p w14:paraId="2788CBE8" w14:textId="1F672869" w:rsidR="0004472C" w:rsidRPr="00312973" w:rsidRDefault="0004472C" w:rsidP="00942812">
      <w:pPr>
        <w:pStyle w:val="Prrafodelista"/>
        <w:widowControl w:val="0"/>
        <w:numPr>
          <w:ilvl w:val="0"/>
          <w:numId w:val="4"/>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 xml:space="preserve">Supervisión: </w:t>
      </w:r>
      <w:r w:rsidRPr="00312973">
        <w:rPr>
          <w:rFonts w:ascii="Arial" w:hAnsi="Arial" w:cs="Arial"/>
          <w:i/>
          <w:iCs/>
          <w:sz w:val="16"/>
          <w:szCs w:val="16"/>
        </w:rPr>
        <w:t>“SUPERVISIÓN TÉCNICA PARA LA OBRA DENOMINADA: CONSTRUCCIÓN (PRELIMINARES, CIMENTACIÓN, ESTRUCTURA Y OBRAS COMPLEMENTARIAS) PRIMERA ETAPA DE LA SUSTITUCIÓN DE LA TORRE DE HOSPITALIZACIÓN 2018-2020, DEL INSTITUTO NACIONAL DE CIENCIAS MÉDICAS Y NUTRICIÓN SALVADOR ZUBIRÁN”</w:t>
      </w:r>
    </w:p>
    <w:p w14:paraId="460354E1" w14:textId="77777777" w:rsidR="0004472C" w:rsidRPr="00312973" w:rsidRDefault="0004472C" w:rsidP="00135B7D">
      <w:pPr>
        <w:pStyle w:val="Prrafodelista"/>
        <w:spacing w:after="0" w:line="240" w:lineRule="auto"/>
        <w:ind w:left="851" w:hanging="284"/>
        <w:contextualSpacing w:val="0"/>
        <w:jc w:val="both"/>
        <w:rPr>
          <w:rFonts w:ascii="Arial" w:hAnsi="Arial" w:cs="Arial"/>
          <w:sz w:val="16"/>
          <w:szCs w:val="16"/>
        </w:rPr>
      </w:pPr>
    </w:p>
    <w:p w14:paraId="3093B479" w14:textId="7BA8BDF9" w:rsidR="0004472C" w:rsidRPr="00312973" w:rsidRDefault="0004472C" w:rsidP="00942812">
      <w:pPr>
        <w:pStyle w:val="Prrafodelista"/>
        <w:widowControl w:val="0"/>
        <w:numPr>
          <w:ilvl w:val="0"/>
          <w:numId w:val="4"/>
        </w:numPr>
        <w:spacing w:after="0" w:line="240" w:lineRule="auto"/>
        <w:ind w:left="851" w:hanging="284"/>
        <w:contextualSpacing w:val="0"/>
        <w:jc w:val="both"/>
        <w:rPr>
          <w:rFonts w:ascii="Arial" w:hAnsi="Arial" w:cs="Arial"/>
          <w:i/>
          <w:iCs/>
          <w:sz w:val="16"/>
          <w:szCs w:val="16"/>
        </w:rPr>
      </w:pPr>
      <w:r w:rsidRPr="00312973">
        <w:rPr>
          <w:rFonts w:ascii="Arial" w:hAnsi="Arial" w:cs="Arial"/>
          <w:sz w:val="16"/>
          <w:szCs w:val="16"/>
        </w:rPr>
        <w:t xml:space="preserve">Gerencia: </w:t>
      </w:r>
      <w:r w:rsidRPr="00312973">
        <w:rPr>
          <w:rFonts w:ascii="Arial" w:hAnsi="Arial" w:cs="Arial"/>
          <w:i/>
          <w:iCs/>
          <w:sz w:val="16"/>
          <w:szCs w:val="16"/>
        </w:rPr>
        <w:t>“SERVICIOS RELACIONADOS CON LA OBRA PÚBLICA CONSISTENTE EN GERENCIA DE PROYECTO Y COORDINACIÓN DE PROYECTO EN OBRA PARA LA TERMINACIÓN DE PRELIMINARES, LOSA DE CIMENTACIÓN, CISTERNAS, MUROS DE CONTENCIÓN, ESTRUCTURA Y CUBO DE ELEVADORES DE LA PRIMERA ETAPA DE LA SUSTITUCIÓN DE LA TORRE DE HOSPITALIZACIÓN DEL INSTITUTO NACIONAL DE CIENCIAS MÉDICAS Y NUTRICIÓN SALVADOR ZUBIRÁN”</w:t>
      </w:r>
    </w:p>
    <w:p w14:paraId="2D7F4FB0" w14:textId="77777777" w:rsidR="0004472C" w:rsidRPr="00312973" w:rsidRDefault="0004472C" w:rsidP="00135B7D">
      <w:pPr>
        <w:pStyle w:val="Prrafodelista"/>
        <w:spacing w:after="0" w:line="240" w:lineRule="auto"/>
        <w:ind w:left="851" w:hanging="284"/>
        <w:contextualSpacing w:val="0"/>
        <w:jc w:val="both"/>
        <w:rPr>
          <w:rFonts w:ascii="Arial" w:hAnsi="Arial" w:cs="Arial"/>
          <w:sz w:val="16"/>
          <w:szCs w:val="16"/>
        </w:rPr>
      </w:pPr>
    </w:p>
    <w:p w14:paraId="7748459D" w14:textId="23D15417" w:rsidR="0004472C" w:rsidRPr="00312973" w:rsidRDefault="0004472C" w:rsidP="00942812">
      <w:pPr>
        <w:pStyle w:val="Prrafodelista"/>
        <w:widowControl w:val="0"/>
        <w:numPr>
          <w:ilvl w:val="0"/>
          <w:numId w:val="4"/>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 xml:space="preserve">Servicio: </w:t>
      </w:r>
      <w:r w:rsidRPr="00312973">
        <w:rPr>
          <w:rFonts w:ascii="Arial" w:hAnsi="Arial" w:cs="Arial"/>
          <w:i/>
          <w:iCs/>
          <w:sz w:val="16"/>
          <w:szCs w:val="16"/>
        </w:rPr>
        <w:t>“SERVICIOS RELACIONADOS CON LA OBRA PÚBLICA CONSISTENTE EN DIRECCIÓN RESPONSABLE DE OBRA Y CORRESPONSABLES PARA LA TERMINACIÓN DE PRELIMINARES, LOSA DE CIMENTACIÓN, CISTERNAS, MUROS DE CONTENCIÓN, ESTRUCTURA Y CUBO DE ELEVADORES DE LA PRIMERA ETAPA DE LA SUSTITUCIÓN DE LA TORRE DE HOSPITALIZACIÓN DEL INSTITUTO NACIONAL DE CIENCIAS MÉDICAS Y NUTRICIÓN SALVADOR ZUBIRÁN”</w:t>
      </w:r>
    </w:p>
    <w:p w14:paraId="4B887E64" w14:textId="77777777" w:rsidR="0004472C" w:rsidRPr="00312973" w:rsidRDefault="0004472C" w:rsidP="00135B7D">
      <w:pPr>
        <w:widowControl w:val="0"/>
        <w:spacing w:after="0" w:line="240" w:lineRule="auto"/>
        <w:ind w:left="851" w:hanging="284"/>
        <w:jc w:val="both"/>
        <w:rPr>
          <w:rFonts w:ascii="Arial" w:hAnsi="Arial" w:cs="Arial"/>
          <w:sz w:val="16"/>
          <w:szCs w:val="16"/>
        </w:rPr>
      </w:pPr>
    </w:p>
    <w:p w14:paraId="78688FBA" w14:textId="0B23F88B" w:rsidR="00BE68D1" w:rsidRPr="00312973" w:rsidRDefault="0004472C" w:rsidP="00942812">
      <w:pPr>
        <w:pStyle w:val="Prrafodelista"/>
        <w:widowControl w:val="0"/>
        <w:numPr>
          <w:ilvl w:val="0"/>
          <w:numId w:val="4"/>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DRO</w:t>
      </w:r>
      <w:r w:rsidR="00BE68D1" w:rsidRPr="00312973">
        <w:rPr>
          <w:rFonts w:ascii="Arial" w:hAnsi="Arial" w:cs="Arial"/>
          <w:sz w:val="16"/>
          <w:szCs w:val="16"/>
        </w:rPr>
        <w:t xml:space="preserve">: </w:t>
      </w:r>
      <w:r w:rsidRPr="00312973">
        <w:rPr>
          <w:rFonts w:ascii="Arial" w:hAnsi="Arial" w:cs="Arial"/>
          <w:sz w:val="16"/>
          <w:szCs w:val="16"/>
        </w:rPr>
        <w:t>Director Responsable de Obra</w:t>
      </w:r>
      <w:r w:rsidR="0095131A" w:rsidRPr="00312973">
        <w:rPr>
          <w:rFonts w:ascii="Arial" w:hAnsi="Arial" w:cs="Arial"/>
          <w:sz w:val="16"/>
          <w:szCs w:val="16"/>
        </w:rPr>
        <w:t>.</w:t>
      </w:r>
    </w:p>
    <w:p w14:paraId="6BA6EFAC" w14:textId="77777777" w:rsidR="0004472C" w:rsidRPr="00312973" w:rsidRDefault="0004472C" w:rsidP="00135B7D">
      <w:pPr>
        <w:pStyle w:val="Prrafodelista"/>
        <w:spacing w:after="0" w:line="240" w:lineRule="auto"/>
        <w:ind w:left="851" w:hanging="284"/>
        <w:contextualSpacing w:val="0"/>
        <w:jc w:val="both"/>
        <w:rPr>
          <w:rFonts w:ascii="Arial" w:hAnsi="Arial" w:cs="Arial"/>
          <w:sz w:val="16"/>
          <w:szCs w:val="16"/>
        </w:rPr>
      </w:pPr>
    </w:p>
    <w:p w14:paraId="3FA658BC" w14:textId="3FAD085B" w:rsidR="0004472C" w:rsidRPr="00312973" w:rsidRDefault="0004472C" w:rsidP="00942812">
      <w:pPr>
        <w:pStyle w:val="Prrafodelista"/>
        <w:widowControl w:val="0"/>
        <w:numPr>
          <w:ilvl w:val="0"/>
          <w:numId w:val="4"/>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C/SE: Corresponsable en Seguridad Estructural</w:t>
      </w:r>
      <w:r w:rsidR="0095131A" w:rsidRPr="00312973">
        <w:rPr>
          <w:rFonts w:ascii="Arial" w:hAnsi="Arial" w:cs="Arial"/>
          <w:sz w:val="16"/>
          <w:szCs w:val="16"/>
        </w:rPr>
        <w:t>.</w:t>
      </w:r>
    </w:p>
    <w:p w14:paraId="7CBA7C2C" w14:textId="77777777" w:rsidR="0004472C" w:rsidRPr="00312973" w:rsidRDefault="0004472C" w:rsidP="00135B7D">
      <w:pPr>
        <w:widowControl w:val="0"/>
        <w:spacing w:after="0" w:line="240" w:lineRule="auto"/>
        <w:ind w:left="851" w:hanging="284"/>
        <w:jc w:val="both"/>
        <w:rPr>
          <w:rFonts w:ascii="Arial" w:hAnsi="Arial" w:cs="Arial"/>
          <w:sz w:val="16"/>
          <w:szCs w:val="16"/>
        </w:rPr>
      </w:pPr>
    </w:p>
    <w:p w14:paraId="665D028F" w14:textId="13676D3E" w:rsidR="00BE68D1" w:rsidRPr="00312973" w:rsidRDefault="00BE68D1" w:rsidP="00942812">
      <w:pPr>
        <w:pStyle w:val="Prrafodelista"/>
        <w:widowControl w:val="0"/>
        <w:numPr>
          <w:ilvl w:val="0"/>
          <w:numId w:val="4"/>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 xml:space="preserve">Residente: El </w:t>
      </w:r>
      <w:r w:rsidR="0004472C" w:rsidRPr="00312973">
        <w:rPr>
          <w:rFonts w:ascii="Arial" w:hAnsi="Arial" w:cs="Arial"/>
          <w:sz w:val="16"/>
          <w:szCs w:val="16"/>
        </w:rPr>
        <w:t xml:space="preserve">profesional </w:t>
      </w:r>
      <w:r w:rsidRPr="00312973">
        <w:rPr>
          <w:rFonts w:ascii="Arial" w:hAnsi="Arial" w:cs="Arial"/>
          <w:sz w:val="16"/>
          <w:szCs w:val="16"/>
        </w:rPr>
        <w:t xml:space="preserve">designado por el “Instituto” para </w:t>
      </w:r>
      <w:r w:rsidR="0004472C" w:rsidRPr="00312973">
        <w:rPr>
          <w:rFonts w:ascii="Arial" w:hAnsi="Arial" w:cs="Arial"/>
          <w:sz w:val="16"/>
          <w:szCs w:val="16"/>
        </w:rPr>
        <w:t xml:space="preserve">supervisar, vigilar, controlar y revisar </w:t>
      </w:r>
      <w:r w:rsidR="008B3CC4" w:rsidRPr="00312973">
        <w:rPr>
          <w:rFonts w:ascii="Arial" w:hAnsi="Arial" w:cs="Arial"/>
          <w:sz w:val="16"/>
          <w:szCs w:val="16"/>
        </w:rPr>
        <w:t>la ejecución del “Servicio”, cuyas funciones están señaladas en el artículo 113 del Reglamento de la Ley de Obras Públicas y Servicios Relacionados con las Mismas</w:t>
      </w:r>
      <w:r w:rsidRPr="00312973">
        <w:rPr>
          <w:rFonts w:ascii="Arial" w:hAnsi="Arial" w:cs="Arial"/>
          <w:sz w:val="16"/>
          <w:szCs w:val="16"/>
        </w:rPr>
        <w:t>.</w:t>
      </w:r>
    </w:p>
    <w:p w14:paraId="6925676A" w14:textId="77777777" w:rsidR="0004472C" w:rsidRPr="00312973" w:rsidRDefault="0004472C" w:rsidP="00DC254E">
      <w:pPr>
        <w:pStyle w:val="Prrafodelista"/>
        <w:spacing w:after="0" w:line="240" w:lineRule="auto"/>
        <w:ind w:left="851" w:hanging="284"/>
        <w:contextualSpacing w:val="0"/>
        <w:jc w:val="both"/>
        <w:rPr>
          <w:rFonts w:ascii="Arial" w:hAnsi="Arial" w:cs="Arial"/>
          <w:sz w:val="16"/>
          <w:szCs w:val="16"/>
        </w:rPr>
      </w:pPr>
    </w:p>
    <w:p w14:paraId="668BDA1E" w14:textId="1151C526" w:rsidR="00DC254E" w:rsidRPr="00312973" w:rsidRDefault="0004472C" w:rsidP="00942812">
      <w:pPr>
        <w:pStyle w:val="Prrafodelista"/>
        <w:widowControl w:val="0"/>
        <w:numPr>
          <w:ilvl w:val="0"/>
          <w:numId w:val="4"/>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 xml:space="preserve">Superintendente: </w:t>
      </w:r>
      <w:r w:rsidR="00DC254E" w:rsidRPr="00312973">
        <w:rPr>
          <w:rFonts w:ascii="Arial" w:hAnsi="Arial" w:cs="Arial"/>
          <w:sz w:val="16"/>
          <w:szCs w:val="16"/>
        </w:rPr>
        <w:t>El representante d</w:t>
      </w:r>
      <w:r w:rsidR="00C9798C" w:rsidRPr="00312973">
        <w:rPr>
          <w:rFonts w:ascii="Arial" w:hAnsi="Arial" w:cs="Arial"/>
          <w:sz w:val="16"/>
          <w:szCs w:val="16"/>
        </w:rPr>
        <w:t>e l</w:t>
      </w:r>
      <w:r w:rsidR="00BF6F56" w:rsidRPr="00312973">
        <w:rPr>
          <w:rFonts w:ascii="Arial" w:hAnsi="Arial" w:cs="Arial"/>
          <w:sz w:val="16"/>
          <w:szCs w:val="16"/>
        </w:rPr>
        <w:t xml:space="preserve">a “Contratista” </w:t>
      </w:r>
      <w:r w:rsidR="00DC254E" w:rsidRPr="00312973">
        <w:rPr>
          <w:rFonts w:ascii="Arial" w:hAnsi="Arial" w:cs="Arial"/>
          <w:sz w:val="16"/>
          <w:szCs w:val="16"/>
        </w:rPr>
        <w:t>ante el “Instituto” para cumplir con los términos y condiciones pactados en el contrato, en lo relacionado con la ejecución del “Servicio”.</w:t>
      </w:r>
    </w:p>
    <w:p w14:paraId="2952BD1F" w14:textId="77777777" w:rsidR="0004472C" w:rsidRPr="00312973" w:rsidRDefault="0004472C" w:rsidP="00DC254E">
      <w:pPr>
        <w:widowControl w:val="0"/>
        <w:spacing w:after="0" w:line="240" w:lineRule="auto"/>
        <w:ind w:left="851" w:hanging="284"/>
        <w:jc w:val="both"/>
        <w:rPr>
          <w:rFonts w:ascii="Arial" w:hAnsi="Arial" w:cs="Arial"/>
          <w:sz w:val="16"/>
          <w:szCs w:val="16"/>
        </w:rPr>
      </w:pPr>
    </w:p>
    <w:p w14:paraId="75FB1A3B" w14:textId="5BA0A74E" w:rsidR="00C15469" w:rsidRPr="00312973" w:rsidRDefault="00C15469" w:rsidP="00942812">
      <w:pPr>
        <w:pStyle w:val="Prrafodelista"/>
        <w:widowControl w:val="0"/>
        <w:numPr>
          <w:ilvl w:val="0"/>
          <w:numId w:val="4"/>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ISCCM: Instituto para la Seguridad de las Construcciones en la Ciudad de México.</w:t>
      </w:r>
    </w:p>
    <w:p w14:paraId="3D2A3DB9" w14:textId="77777777" w:rsidR="00C15469" w:rsidRPr="00312973" w:rsidRDefault="00C15469" w:rsidP="00C15469">
      <w:pPr>
        <w:pStyle w:val="Prrafodelista"/>
        <w:ind w:left="851" w:hanging="284"/>
        <w:rPr>
          <w:rFonts w:ascii="Arial" w:hAnsi="Arial" w:cs="Arial"/>
          <w:sz w:val="16"/>
          <w:szCs w:val="16"/>
        </w:rPr>
      </w:pPr>
    </w:p>
    <w:p w14:paraId="19380516" w14:textId="2D2EC2FC" w:rsidR="00BE68D1" w:rsidRPr="00312973" w:rsidRDefault="00BE68D1" w:rsidP="00942812">
      <w:pPr>
        <w:pStyle w:val="Prrafodelista"/>
        <w:widowControl w:val="0"/>
        <w:numPr>
          <w:ilvl w:val="0"/>
          <w:numId w:val="4"/>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Especificación: Descripción de las características que debe reunir una instalación, material, equipo, producto o servicio, relativas a su diseño, construcción, operación, mantenimiento, composición, uso o desempeño.</w:t>
      </w:r>
    </w:p>
    <w:p w14:paraId="7D934CC6" w14:textId="77777777" w:rsidR="0004472C" w:rsidRPr="00312973" w:rsidRDefault="0004472C" w:rsidP="00135B7D">
      <w:pPr>
        <w:pStyle w:val="Prrafodelista"/>
        <w:widowControl w:val="0"/>
        <w:spacing w:after="0" w:line="240" w:lineRule="auto"/>
        <w:ind w:left="851" w:hanging="284"/>
        <w:contextualSpacing w:val="0"/>
        <w:jc w:val="both"/>
        <w:rPr>
          <w:rFonts w:ascii="Arial" w:hAnsi="Arial" w:cs="Arial"/>
          <w:sz w:val="16"/>
          <w:szCs w:val="16"/>
        </w:rPr>
      </w:pPr>
    </w:p>
    <w:p w14:paraId="1846DD78" w14:textId="271FD23D" w:rsidR="00BE68D1" w:rsidRPr="00312973" w:rsidRDefault="00BE68D1" w:rsidP="00942812">
      <w:pPr>
        <w:pStyle w:val="Prrafodelista"/>
        <w:widowControl w:val="0"/>
        <w:numPr>
          <w:ilvl w:val="0"/>
          <w:numId w:val="4"/>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NOM</w:t>
      </w:r>
      <w:r w:rsidR="0004472C" w:rsidRPr="00312973">
        <w:rPr>
          <w:rFonts w:ascii="Arial" w:hAnsi="Arial" w:cs="Arial"/>
          <w:sz w:val="16"/>
          <w:szCs w:val="16"/>
        </w:rPr>
        <w:t>: Norma Oficial Mexicana, r</w:t>
      </w:r>
      <w:r w:rsidRPr="00312973">
        <w:rPr>
          <w:rFonts w:ascii="Arial" w:hAnsi="Arial" w:cs="Arial"/>
          <w:sz w:val="16"/>
          <w:szCs w:val="16"/>
        </w:rPr>
        <w:t>egulación técnica de observancia obligatoria expedida por las dependencias competentes, conforme a las finalidades establecidas en el artículo 40 de la Ley Federal sobre Metrología y Normalización que establece reglas, especificaciones, atributos, directrices, características o prescripciones, aplicables a un producto, proceso, instalación, sistema, actividad, servicio o método de producción u operación, así como aquellas relativas a terminología, simbología, embalaje, marcado o etiquetado y las que se refieran a su cumplimiento o aplicación.</w:t>
      </w:r>
    </w:p>
    <w:p w14:paraId="31425BEB" w14:textId="1C72A0FC" w:rsidR="00BE68D1" w:rsidRPr="00312973" w:rsidRDefault="00BE68D1" w:rsidP="00BE68D1">
      <w:pPr>
        <w:widowControl w:val="0"/>
        <w:spacing w:after="0" w:line="240" w:lineRule="auto"/>
        <w:jc w:val="both"/>
        <w:rPr>
          <w:rFonts w:ascii="Arial" w:hAnsi="Arial" w:cs="Arial"/>
          <w:sz w:val="16"/>
          <w:szCs w:val="16"/>
        </w:rPr>
      </w:pPr>
    </w:p>
    <w:p w14:paraId="749694D9" w14:textId="77777777" w:rsidR="00DC254E" w:rsidRPr="00312973" w:rsidRDefault="00DC254E" w:rsidP="00BE68D1">
      <w:pPr>
        <w:widowControl w:val="0"/>
        <w:spacing w:after="0" w:line="240" w:lineRule="auto"/>
        <w:jc w:val="both"/>
        <w:rPr>
          <w:rFonts w:ascii="Arial" w:hAnsi="Arial" w:cs="Arial"/>
          <w:sz w:val="16"/>
          <w:szCs w:val="16"/>
        </w:rPr>
      </w:pPr>
    </w:p>
    <w:p w14:paraId="59CD2155" w14:textId="77777777" w:rsidR="00BE68D1" w:rsidRPr="00312973" w:rsidRDefault="00BE68D1" w:rsidP="00135B7D">
      <w:pPr>
        <w:widowControl w:val="0"/>
        <w:spacing w:after="0" w:line="240" w:lineRule="auto"/>
        <w:ind w:left="567" w:hanging="567"/>
        <w:jc w:val="both"/>
        <w:rPr>
          <w:rFonts w:ascii="Arial" w:hAnsi="Arial" w:cs="Arial"/>
          <w:b/>
          <w:bCs/>
          <w:sz w:val="16"/>
          <w:szCs w:val="16"/>
        </w:rPr>
      </w:pPr>
      <w:r w:rsidRPr="00312973">
        <w:rPr>
          <w:rFonts w:ascii="Arial" w:hAnsi="Arial" w:cs="Arial"/>
          <w:b/>
          <w:bCs/>
          <w:sz w:val="16"/>
          <w:szCs w:val="16"/>
        </w:rPr>
        <w:t>5.</w:t>
      </w:r>
      <w:r w:rsidRPr="00312973">
        <w:rPr>
          <w:rFonts w:ascii="Arial" w:hAnsi="Arial" w:cs="Arial"/>
          <w:b/>
          <w:bCs/>
          <w:sz w:val="16"/>
          <w:szCs w:val="16"/>
        </w:rPr>
        <w:tab/>
        <w:t xml:space="preserve">MARCO JURÍDICO Y NORMATIVIDAD </w:t>
      </w:r>
    </w:p>
    <w:p w14:paraId="1EC6330B" w14:textId="77777777" w:rsidR="00135B7D" w:rsidRPr="00312973" w:rsidRDefault="00135B7D" w:rsidP="000E1711">
      <w:pPr>
        <w:widowControl w:val="0"/>
        <w:spacing w:after="0" w:line="240" w:lineRule="auto"/>
        <w:ind w:left="567"/>
        <w:jc w:val="both"/>
        <w:rPr>
          <w:rFonts w:ascii="Arial" w:hAnsi="Arial" w:cs="Arial"/>
          <w:sz w:val="16"/>
          <w:szCs w:val="16"/>
        </w:rPr>
      </w:pPr>
    </w:p>
    <w:p w14:paraId="2D84A75A" w14:textId="5F1BC7C8" w:rsidR="00BE68D1" w:rsidRPr="00312973" w:rsidRDefault="00BE68D1" w:rsidP="000E1711">
      <w:pPr>
        <w:widowControl w:val="0"/>
        <w:spacing w:after="0" w:line="240" w:lineRule="auto"/>
        <w:ind w:left="567"/>
        <w:jc w:val="both"/>
        <w:rPr>
          <w:rFonts w:ascii="Arial" w:hAnsi="Arial" w:cs="Arial"/>
          <w:sz w:val="16"/>
          <w:szCs w:val="16"/>
        </w:rPr>
      </w:pPr>
      <w:r w:rsidRPr="00312973">
        <w:rPr>
          <w:rFonts w:ascii="Arial" w:hAnsi="Arial" w:cs="Arial"/>
          <w:sz w:val="16"/>
          <w:szCs w:val="16"/>
        </w:rPr>
        <w:t xml:space="preserve">Los “Servicios” se llevarán a cabo con sujeción a lo previsto por el artículo 134 de </w:t>
      </w:r>
      <w:r w:rsidR="00135B7D" w:rsidRPr="00312973">
        <w:rPr>
          <w:rFonts w:ascii="Arial" w:hAnsi="Arial" w:cs="Arial"/>
          <w:sz w:val="16"/>
          <w:szCs w:val="16"/>
        </w:rPr>
        <w:t>la Constitución Política de los Estados Unidos Mexicanos</w:t>
      </w:r>
      <w:r w:rsidRPr="00312973">
        <w:rPr>
          <w:rFonts w:ascii="Arial" w:hAnsi="Arial" w:cs="Arial"/>
          <w:sz w:val="16"/>
          <w:szCs w:val="16"/>
        </w:rPr>
        <w:t xml:space="preserve">, los artículos 27 fracción II, </w:t>
      </w:r>
      <w:r w:rsidR="00C9798C" w:rsidRPr="00312973">
        <w:rPr>
          <w:rFonts w:ascii="Arial" w:hAnsi="Arial" w:cs="Arial"/>
          <w:sz w:val="16"/>
          <w:szCs w:val="16"/>
        </w:rPr>
        <w:t>41, primer</w:t>
      </w:r>
      <w:r w:rsidR="00C4335D" w:rsidRPr="00312973">
        <w:rPr>
          <w:rFonts w:ascii="Arial" w:hAnsi="Arial" w:cs="Arial"/>
          <w:sz w:val="16"/>
          <w:szCs w:val="16"/>
        </w:rPr>
        <w:t xml:space="preserve"> </w:t>
      </w:r>
      <w:r w:rsidR="00C9798C" w:rsidRPr="00312973">
        <w:rPr>
          <w:rFonts w:ascii="Arial" w:hAnsi="Arial" w:cs="Arial"/>
          <w:sz w:val="16"/>
          <w:szCs w:val="16"/>
        </w:rPr>
        <w:t>párrafo, y</w:t>
      </w:r>
      <w:r w:rsidRPr="00312973">
        <w:rPr>
          <w:rFonts w:ascii="Arial" w:hAnsi="Arial" w:cs="Arial"/>
          <w:sz w:val="16"/>
          <w:szCs w:val="16"/>
        </w:rPr>
        <w:t xml:space="preserve"> 45 fracción I de la Ley de Obras Públicas y Servicio</w:t>
      </w:r>
      <w:r w:rsidR="00135B7D" w:rsidRPr="00312973">
        <w:rPr>
          <w:rFonts w:ascii="Arial" w:hAnsi="Arial" w:cs="Arial"/>
          <w:sz w:val="16"/>
          <w:szCs w:val="16"/>
        </w:rPr>
        <w:t>s</w:t>
      </w:r>
      <w:r w:rsidRPr="00312973">
        <w:rPr>
          <w:rFonts w:ascii="Arial" w:hAnsi="Arial" w:cs="Arial"/>
          <w:sz w:val="16"/>
          <w:szCs w:val="16"/>
        </w:rPr>
        <w:t xml:space="preserve"> Relacionados con las </w:t>
      </w:r>
      <w:r w:rsidR="00C9798C" w:rsidRPr="00312973">
        <w:rPr>
          <w:rFonts w:ascii="Arial" w:hAnsi="Arial" w:cs="Arial"/>
          <w:sz w:val="16"/>
          <w:szCs w:val="16"/>
        </w:rPr>
        <w:t>Mismas, así</w:t>
      </w:r>
      <w:r w:rsidRPr="00312973">
        <w:rPr>
          <w:rFonts w:ascii="Arial" w:hAnsi="Arial" w:cs="Arial"/>
          <w:sz w:val="16"/>
          <w:szCs w:val="16"/>
        </w:rPr>
        <w:t xml:space="preserve"> como lo establecido en el artículo 48 fracción VII del Estatuto Orgánico del Instituto </w:t>
      </w:r>
      <w:r w:rsidR="00135B7D" w:rsidRPr="00312973">
        <w:rPr>
          <w:rFonts w:ascii="Arial" w:hAnsi="Arial" w:cs="Arial"/>
          <w:sz w:val="16"/>
          <w:szCs w:val="16"/>
        </w:rPr>
        <w:t xml:space="preserve">Nacional </w:t>
      </w:r>
      <w:r w:rsidRPr="00312973">
        <w:rPr>
          <w:rFonts w:ascii="Arial" w:hAnsi="Arial" w:cs="Arial"/>
          <w:sz w:val="16"/>
          <w:szCs w:val="16"/>
        </w:rPr>
        <w:t>de Ciencias Médicas y Nutrición Salvador Zubirán.</w:t>
      </w:r>
    </w:p>
    <w:p w14:paraId="6EB4B59A" w14:textId="77777777" w:rsidR="00135B7D" w:rsidRPr="00312973" w:rsidRDefault="00135B7D" w:rsidP="000E1711">
      <w:pPr>
        <w:widowControl w:val="0"/>
        <w:spacing w:after="0" w:line="240" w:lineRule="auto"/>
        <w:ind w:left="567"/>
        <w:jc w:val="both"/>
        <w:rPr>
          <w:rFonts w:ascii="Arial" w:hAnsi="Arial" w:cs="Arial"/>
          <w:sz w:val="16"/>
          <w:szCs w:val="16"/>
        </w:rPr>
      </w:pPr>
    </w:p>
    <w:p w14:paraId="5514E9A2" w14:textId="75CB9D6F" w:rsidR="00BE68D1" w:rsidRPr="00312973" w:rsidRDefault="00BE68D1" w:rsidP="000E1711">
      <w:pPr>
        <w:widowControl w:val="0"/>
        <w:spacing w:after="0" w:line="240" w:lineRule="auto"/>
        <w:ind w:left="567"/>
        <w:jc w:val="both"/>
        <w:rPr>
          <w:rFonts w:ascii="Arial" w:hAnsi="Arial" w:cs="Arial"/>
          <w:sz w:val="16"/>
          <w:szCs w:val="16"/>
        </w:rPr>
      </w:pPr>
      <w:r w:rsidRPr="00312973">
        <w:rPr>
          <w:rFonts w:ascii="Arial" w:hAnsi="Arial" w:cs="Arial"/>
          <w:sz w:val="16"/>
          <w:szCs w:val="16"/>
        </w:rPr>
        <w:t xml:space="preserve">Se tomará como base la figura </w:t>
      </w:r>
      <w:r w:rsidR="00135B7D" w:rsidRPr="00312973">
        <w:rPr>
          <w:rFonts w:ascii="Arial" w:hAnsi="Arial" w:cs="Arial"/>
          <w:sz w:val="16"/>
          <w:szCs w:val="16"/>
        </w:rPr>
        <w:t xml:space="preserve">del “DRO” </w:t>
      </w:r>
      <w:r w:rsidR="00052D2E" w:rsidRPr="00312973">
        <w:rPr>
          <w:rFonts w:ascii="Arial" w:hAnsi="Arial" w:cs="Arial"/>
          <w:sz w:val="16"/>
          <w:szCs w:val="16"/>
        </w:rPr>
        <w:t>,</w:t>
      </w:r>
      <w:r w:rsidR="00135B7D" w:rsidRPr="00312973">
        <w:rPr>
          <w:rFonts w:ascii="Arial" w:hAnsi="Arial" w:cs="Arial"/>
          <w:sz w:val="16"/>
          <w:szCs w:val="16"/>
        </w:rPr>
        <w:t xml:space="preserve"> “C/SE”</w:t>
      </w:r>
      <w:r w:rsidR="00052D2E" w:rsidRPr="00312973">
        <w:rPr>
          <w:rFonts w:ascii="Arial" w:hAnsi="Arial" w:cs="Arial"/>
          <w:sz w:val="16"/>
          <w:szCs w:val="16"/>
        </w:rPr>
        <w:t xml:space="preserve"> y “C/I”</w:t>
      </w:r>
      <w:r w:rsidR="00135B7D" w:rsidRPr="00312973">
        <w:rPr>
          <w:rFonts w:ascii="Arial" w:hAnsi="Arial" w:cs="Arial"/>
          <w:sz w:val="16"/>
          <w:szCs w:val="16"/>
        </w:rPr>
        <w:t xml:space="preserve"> </w:t>
      </w:r>
      <w:r w:rsidRPr="00312973">
        <w:rPr>
          <w:rFonts w:ascii="Arial" w:hAnsi="Arial" w:cs="Arial"/>
          <w:sz w:val="16"/>
          <w:szCs w:val="16"/>
        </w:rPr>
        <w:t xml:space="preserve">con los servicios que se especifican en el </w:t>
      </w:r>
      <w:r w:rsidR="00135B7D" w:rsidRPr="00312973">
        <w:rPr>
          <w:rFonts w:ascii="Arial" w:hAnsi="Arial" w:cs="Arial"/>
          <w:sz w:val="16"/>
          <w:szCs w:val="16"/>
        </w:rPr>
        <w:t>artículo</w:t>
      </w:r>
      <w:r w:rsidRPr="00312973">
        <w:rPr>
          <w:rFonts w:ascii="Arial" w:hAnsi="Arial" w:cs="Arial"/>
          <w:sz w:val="16"/>
          <w:szCs w:val="16"/>
        </w:rPr>
        <w:t xml:space="preserve"> </w:t>
      </w:r>
      <w:r w:rsidR="00135B7D" w:rsidRPr="00312973">
        <w:rPr>
          <w:rFonts w:ascii="Arial" w:hAnsi="Arial" w:cs="Arial"/>
          <w:sz w:val="16"/>
          <w:szCs w:val="16"/>
        </w:rPr>
        <w:t>4</w:t>
      </w:r>
      <w:r w:rsidRPr="00312973">
        <w:rPr>
          <w:rFonts w:ascii="Arial" w:hAnsi="Arial" w:cs="Arial"/>
          <w:sz w:val="16"/>
          <w:szCs w:val="16"/>
        </w:rPr>
        <w:t xml:space="preserve"> del Reglamento de la Ley de Obras Públicas, con alcances enunciativos, no limitativos, y que a la letra indica; </w:t>
      </w:r>
      <w:r w:rsidRPr="00312973">
        <w:rPr>
          <w:rFonts w:ascii="Arial" w:hAnsi="Arial" w:cs="Arial"/>
          <w:i/>
          <w:iCs/>
          <w:sz w:val="16"/>
          <w:szCs w:val="16"/>
        </w:rPr>
        <w:t>“</w:t>
      </w:r>
      <w:r w:rsidR="00135B7D" w:rsidRPr="00312973">
        <w:rPr>
          <w:rFonts w:ascii="Arial" w:hAnsi="Arial" w:cs="Arial"/>
          <w:i/>
          <w:iCs/>
          <w:sz w:val="16"/>
          <w:szCs w:val="16"/>
        </w:rPr>
        <w:t xml:space="preserve">Para los efectos de esta Ley, se consideran como servicios relacionados con las obras públicas, los trabajos que tengan por objeto concebir, diseñar y calcular los elementos que integran un proyecto de obra pública; las investigaciones, estudios, asesorías y consultorías que se vinculen con las acciones que regula esta Ley; </w:t>
      </w:r>
      <w:r w:rsidR="00135B7D" w:rsidRPr="00312973">
        <w:rPr>
          <w:rFonts w:ascii="Arial" w:hAnsi="Arial" w:cs="Arial"/>
          <w:i/>
          <w:iCs/>
          <w:sz w:val="16"/>
          <w:szCs w:val="16"/>
          <w:u w:val="single"/>
        </w:rPr>
        <w:t>la dirección o supervisión de la ejecución de las obras</w:t>
      </w:r>
      <w:r w:rsidR="00135B7D" w:rsidRPr="00312973">
        <w:rPr>
          <w:rFonts w:ascii="Arial" w:hAnsi="Arial" w:cs="Arial"/>
          <w:i/>
          <w:iCs/>
          <w:sz w:val="16"/>
          <w:szCs w:val="16"/>
        </w:rPr>
        <w:t xml:space="preserve"> y los estudios que tengan por objeto rehabilitar, corregir o incrementar la eficiencia de las instalaciones</w:t>
      </w:r>
      <w:r w:rsidRPr="00312973">
        <w:rPr>
          <w:rFonts w:ascii="Arial" w:hAnsi="Arial" w:cs="Arial"/>
          <w:i/>
          <w:iCs/>
          <w:sz w:val="16"/>
          <w:szCs w:val="16"/>
        </w:rPr>
        <w:t>”</w:t>
      </w:r>
      <w:r w:rsidRPr="00312973">
        <w:rPr>
          <w:rFonts w:ascii="Arial" w:hAnsi="Arial" w:cs="Arial"/>
          <w:sz w:val="16"/>
          <w:szCs w:val="16"/>
        </w:rPr>
        <w:t>.</w:t>
      </w:r>
    </w:p>
    <w:p w14:paraId="5B37A333" w14:textId="77777777" w:rsidR="00135B7D" w:rsidRPr="00312973" w:rsidRDefault="00135B7D" w:rsidP="000E1711">
      <w:pPr>
        <w:widowControl w:val="0"/>
        <w:spacing w:after="0" w:line="240" w:lineRule="auto"/>
        <w:ind w:left="567"/>
        <w:jc w:val="both"/>
        <w:rPr>
          <w:rFonts w:ascii="Arial" w:hAnsi="Arial" w:cs="Arial"/>
          <w:sz w:val="16"/>
          <w:szCs w:val="16"/>
        </w:rPr>
      </w:pPr>
    </w:p>
    <w:p w14:paraId="1E53BFB3" w14:textId="199C6200" w:rsidR="00BE68D1" w:rsidRPr="00312973" w:rsidRDefault="00BE68D1" w:rsidP="000E1711">
      <w:pPr>
        <w:widowControl w:val="0"/>
        <w:spacing w:after="0" w:line="240" w:lineRule="auto"/>
        <w:ind w:left="567"/>
        <w:jc w:val="both"/>
        <w:rPr>
          <w:rFonts w:ascii="Arial" w:hAnsi="Arial" w:cs="Arial"/>
          <w:sz w:val="16"/>
          <w:szCs w:val="16"/>
        </w:rPr>
      </w:pPr>
      <w:r w:rsidRPr="00312973">
        <w:rPr>
          <w:rFonts w:ascii="Arial" w:hAnsi="Arial" w:cs="Arial"/>
          <w:sz w:val="16"/>
          <w:szCs w:val="16"/>
        </w:rPr>
        <w:t xml:space="preserve">La aplicación de las normas, manuales, especificaciones y guías técnicas que se utilicen para la ejecución del “Servicio” son responsabilidad </w:t>
      </w:r>
      <w:r w:rsidR="00135B7D" w:rsidRPr="00312973">
        <w:rPr>
          <w:rFonts w:ascii="Arial" w:hAnsi="Arial" w:cs="Arial"/>
          <w:sz w:val="16"/>
          <w:szCs w:val="16"/>
        </w:rPr>
        <w:t>del “DRO”</w:t>
      </w:r>
      <w:r w:rsidR="00052D2E" w:rsidRPr="00312973">
        <w:rPr>
          <w:rFonts w:ascii="Arial" w:hAnsi="Arial" w:cs="Arial"/>
          <w:sz w:val="16"/>
          <w:szCs w:val="16"/>
        </w:rPr>
        <w:t xml:space="preserve">, </w:t>
      </w:r>
      <w:r w:rsidR="00135B7D" w:rsidRPr="00312973">
        <w:rPr>
          <w:rFonts w:ascii="Arial" w:hAnsi="Arial" w:cs="Arial"/>
          <w:sz w:val="16"/>
          <w:szCs w:val="16"/>
        </w:rPr>
        <w:t>“C/SE”</w:t>
      </w:r>
      <w:r w:rsidR="00052D2E" w:rsidRPr="00312973">
        <w:rPr>
          <w:rFonts w:ascii="Arial" w:hAnsi="Arial" w:cs="Arial"/>
          <w:sz w:val="16"/>
          <w:szCs w:val="16"/>
        </w:rPr>
        <w:t xml:space="preserve"> y “C/I”</w:t>
      </w:r>
      <w:r w:rsidRPr="00312973">
        <w:rPr>
          <w:rFonts w:ascii="Arial" w:hAnsi="Arial" w:cs="Arial"/>
          <w:sz w:val="16"/>
          <w:szCs w:val="16"/>
        </w:rPr>
        <w:t>; no obstante, se deberán utilizar para el mismo fin las siguientes referencias, las cuales se relacionan de manera enunciativa, mas no limitativa:</w:t>
      </w:r>
    </w:p>
    <w:p w14:paraId="0F9085A6" w14:textId="77777777" w:rsidR="00135B7D" w:rsidRPr="00312973" w:rsidRDefault="00135B7D" w:rsidP="000E1711">
      <w:pPr>
        <w:widowControl w:val="0"/>
        <w:spacing w:after="0" w:line="240" w:lineRule="auto"/>
        <w:ind w:left="567"/>
        <w:jc w:val="both"/>
        <w:rPr>
          <w:rFonts w:ascii="Arial" w:hAnsi="Arial" w:cs="Arial"/>
          <w:sz w:val="16"/>
          <w:szCs w:val="16"/>
        </w:rPr>
      </w:pPr>
    </w:p>
    <w:p w14:paraId="0DEDF352" w14:textId="612A7111" w:rsidR="00BE68D1" w:rsidRPr="00312973" w:rsidRDefault="00BE68D1" w:rsidP="00942812">
      <w:pPr>
        <w:pStyle w:val="Prrafodelista"/>
        <w:widowControl w:val="0"/>
        <w:numPr>
          <w:ilvl w:val="0"/>
          <w:numId w:val="5"/>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Constitución Política de los Estados Unidos Mexicanos</w:t>
      </w:r>
    </w:p>
    <w:p w14:paraId="593BAB60" w14:textId="77777777" w:rsidR="00135B7D" w:rsidRPr="00312973" w:rsidRDefault="00135B7D" w:rsidP="008B3CC4">
      <w:pPr>
        <w:pStyle w:val="Prrafodelista"/>
        <w:widowControl w:val="0"/>
        <w:spacing w:after="0" w:line="240" w:lineRule="auto"/>
        <w:ind w:left="851" w:hanging="284"/>
        <w:contextualSpacing w:val="0"/>
        <w:jc w:val="both"/>
        <w:rPr>
          <w:rFonts w:ascii="Arial" w:hAnsi="Arial" w:cs="Arial"/>
          <w:sz w:val="16"/>
          <w:szCs w:val="16"/>
        </w:rPr>
      </w:pPr>
    </w:p>
    <w:p w14:paraId="7C9C5A97" w14:textId="06C75B44" w:rsidR="00BE68D1" w:rsidRPr="00312973" w:rsidRDefault="00BE68D1" w:rsidP="00942812">
      <w:pPr>
        <w:pStyle w:val="Prrafodelista"/>
        <w:widowControl w:val="0"/>
        <w:numPr>
          <w:ilvl w:val="0"/>
          <w:numId w:val="5"/>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Ley de Obras Públicas y Servicios Relacionados con las Mismas.</w:t>
      </w:r>
    </w:p>
    <w:p w14:paraId="2138454D" w14:textId="77777777" w:rsidR="00135B7D" w:rsidRPr="00312973" w:rsidRDefault="00135B7D" w:rsidP="008B3CC4">
      <w:pPr>
        <w:widowControl w:val="0"/>
        <w:spacing w:after="0" w:line="240" w:lineRule="auto"/>
        <w:ind w:left="851" w:hanging="284"/>
        <w:jc w:val="both"/>
        <w:rPr>
          <w:rFonts w:ascii="Arial" w:hAnsi="Arial" w:cs="Arial"/>
          <w:sz w:val="16"/>
          <w:szCs w:val="16"/>
        </w:rPr>
      </w:pPr>
    </w:p>
    <w:p w14:paraId="5A1C17D4" w14:textId="11A3CC68" w:rsidR="00135B7D" w:rsidRPr="00312973" w:rsidRDefault="00BE68D1" w:rsidP="00942812">
      <w:pPr>
        <w:pStyle w:val="Prrafodelista"/>
        <w:widowControl w:val="0"/>
        <w:numPr>
          <w:ilvl w:val="0"/>
          <w:numId w:val="5"/>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Reglamento de la “Ley” y sus reformas, adiciones y derogaciones, publicadas en el Diario Oficial de la Federación.</w:t>
      </w:r>
    </w:p>
    <w:p w14:paraId="39C8C4F6" w14:textId="77777777" w:rsidR="00135B7D" w:rsidRPr="00312973" w:rsidRDefault="00135B7D" w:rsidP="008B3CC4">
      <w:pPr>
        <w:widowControl w:val="0"/>
        <w:spacing w:after="0" w:line="240" w:lineRule="auto"/>
        <w:ind w:left="851" w:hanging="284"/>
        <w:jc w:val="both"/>
        <w:rPr>
          <w:rFonts w:ascii="Arial" w:hAnsi="Arial" w:cs="Arial"/>
          <w:sz w:val="16"/>
          <w:szCs w:val="16"/>
        </w:rPr>
      </w:pPr>
    </w:p>
    <w:p w14:paraId="2B9F9DAF" w14:textId="2BC45550" w:rsidR="00BE68D1" w:rsidRPr="00312973" w:rsidRDefault="00BE68D1" w:rsidP="00942812">
      <w:pPr>
        <w:pStyle w:val="Prrafodelista"/>
        <w:widowControl w:val="0"/>
        <w:numPr>
          <w:ilvl w:val="0"/>
          <w:numId w:val="5"/>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 xml:space="preserve">Estatuto Orgánico del Instituto </w:t>
      </w:r>
      <w:r w:rsidR="00135B7D" w:rsidRPr="00312973">
        <w:rPr>
          <w:rFonts w:ascii="Arial" w:hAnsi="Arial" w:cs="Arial"/>
          <w:sz w:val="16"/>
          <w:szCs w:val="16"/>
        </w:rPr>
        <w:t xml:space="preserve">Nacional </w:t>
      </w:r>
      <w:r w:rsidRPr="00312973">
        <w:rPr>
          <w:rFonts w:ascii="Arial" w:hAnsi="Arial" w:cs="Arial"/>
          <w:sz w:val="16"/>
          <w:szCs w:val="16"/>
        </w:rPr>
        <w:t>de Ciencias Médicas y Nutrición Salvador Zubirán</w:t>
      </w:r>
      <w:r w:rsidR="00135B7D" w:rsidRPr="00312973">
        <w:rPr>
          <w:rFonts w:ascii="Arial" w:hAnsi="Arial" w:cs="Arial"/>
          <w:sz w:val="16"/>
          <w:szCs w:val="16"/>
        </w:rPr>
        <w:t>.</w:t>
      </w:r>
    </w:p>
    <w:p w14:paraId="2111762B" w14:textId="77777777" w:rsidR="00135B7D" w:rsidRPr="00312973" w:rsidRDefault="00135B7D" w:rsidP="008B3CC4">
      <w:pPr>
        <w:widowControl w:val="0"/>
        <w:spacing w:after="0" w:line="240" w:lineRule="auto"/>
        <w:ind w:left="851" w:hanging="284"/>
        <w:jc w:val="both"/>
        <w:rPr>
          <w:rFonts w:ascii="Arial" w:hAnsi="Arial" w:cs="Arial"/>
          <w:sz w:val="16"/>
          <w:szCs w:val="16"/>
        </w:rPr>
      </w:pPr>
    </w:p>
    <w:p w14:paraId="25710D5B" w14:textId="6DC5D9AE" w:rsidR="00BE68D1" w:rsidRPr="00312973" w:rsidRDefault="00BE68D1" w:rsidP="00942812">
      <w:pPr>
        <w:pStyle w:val="Prrafodelista"/>
        <w:widowControl w:val="0"/>
        <w:numPr>
          <w:ilvl w:val="0"/>
          <w:numId w:val="5"/>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Contrato.</w:t>
      </w:r>
    </w:p>
    <w:p w14:paraId="5B8265E0" w14:textId="77777777" w:rsidR="00135B7D" w:rsidRPr="00312973" w:rsidRDefault="00135B7D" w:rsidP="008B3CC4">
      <w:pPr>
        <w:widowControl w:val="0"/>
        <w:spacing w:after="0" w:line="240" w:lineRule="auto"/>
        <w:ind w:left="851" w:hanging="284"/>
        <w:jc w:val="both"/>
        <w:rPr>
          <w:rFonts w:ascii="Arial" w:hAnsi="Arial" w:cs="Arial"/>
          <w:sz w:val="16"/>
          <w:szCs w:val="16"/>
        </w:rPr>
      </w:pPr>
    </w:p>
    <w:p w14:paraId="7D1A1A2C" w14:textId="12AB7614" w:rsidR="00BE68D1" w:rsidRPr="00312973" w:rsidRDefault="00BE68D1" w:rsidP="00942812">
      <w:pPr>
        <w:pStyle w:val="Prrafodelista"/>
        <w:widowControl w:val="0"/>
        <w:numPr>
          <w:ilvl w:val="0"/>
          <w:numId w:val="5"/>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Las Normas, manuales y especificaciones aplicables a nivel estatal y/o federal en materia de planeación, demolición, construcción, medio ambiente, protección civil, seguridad e higiene entre otros.</w:t>
      </w:r>
    </w:p>
    <w:p w14:paraId="6D0923B3" w14:textId="77777777" w:rsidR="00135B7D" w:rsidRPr="00312973" w:rsidRDefault="00135B7D" w:rsidP="008B3CC4">
      <w:pPr>
        <w:widowControl w:val="0"/>
        <w:spacing w:after="0" w:line="240" w:lineRule="auto"/>
        <w:ind w:left="851" w:hanging="284"/>
        <w:jc w:val="both"/>
        <w:rPr>
          <w:rFonts w:ascii="Arial" w:hAnsi="Arial" w:cs="Arial"/>
          <w:sz w:val="16"/>
          <w:szCs w:val="16"/>
        </w:rPr>
      </w:pPr>
    </w:p>
    <w:p w14:paraId="6D6AFA13" w14:textId="1D83B91C" w:rsidR="00BE68D1" w:rsidRPr="00312973" w:rsidRDefault="00BE68D1" w:rsidP="00942812">
      <w:pPr>
        <w:pStyle w:val="Prrafodelista"/>
        <w:widowControl w:val="0"/>
        <w:numPr>
          <w:ilvl w:val="0"/>
          <w:numId w:val="5"/>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Programa General de Desarrollo Urbano del Distrito Federal (ahora Ciudad de México)</w:t>
      </w:r>
    </w:p>
    <w:p w14:paraId="79506D72" w14:textId="77777777" w:rsidR="00135B7D" w:rsidRPr="00312973" w:rsidRDefault="00135B7D" w:rsidP="008B3CC4">
      <w:pPr>
        <w:widowControl w:val="0"/>
        <w:spacing w:after="0" w:line="240" w:lineRule="auto"/>
        <w:ind w:left="851" w:hanging="284"/>
        <w:jc w:val="both"/>
        <w:rPr>
          <w:rFonts w:ascii="Arial" w:hAnsi="Arial" w:cs="Arial"/>
          <w:sz w:val="16"/>
          <w:szCs w:val="16"/>
        </w:rPr>
      </w:pPr>
    </w:p>
    <w:p w14:paraId="3C08A0EA" w14:textId="552C5B38" w:rsidR="00BE68D1" w:rsidRPr="00312973" w:rsidRDefault="00BE68D1" w:rsidP="00942812">
      <w:pPr>
        <w:pStyle w:val="Prrafodelista"/>
        <w:widowControl w:val="0"/>
        <w:numPr>
          <w:ilvl w:val="0"/>
          <w:numId w:val="5"/>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Programa Delegacional de Desarrollo Urbano para la Alcaldía de Tlalpan</w:t>
      </w:r>
    </w:p>
    <w:p w14:paraId="6ABC4EEA" w14:textId="77777777" w:rsidR="00135B7D" w:rsidRPr="00312973" w:rsidRDefault="00135B7D" w:rsidP="008B3CC4">
      <w:pPr>
        <w:widowControl w:val="0"/>
        <w:spacing w:after="0" w:line="240" w:lineRule="auto"/>
        <w:ind w:left="851" w:hanging="284"/>
        <w:jc w:val="both"/>
        <w:rPr>
          <w:rFonts w:ascii="Arial" w:hAnsi="Arial" w:cs="Arial"/>
          <w:sz w:val="16"/>
          <w:szCs w:val="16"/>
        </w:rPr>
      </w:pPr>
    </w:p>
    <w:p w14:paraId="32120E25" w14:textId="7A6ED107" w:rsidR="00BE68D1" w:rsidRPr="00312973" w:rsidRDefault="00BE68D1" w:rsidP="00942812">
      <w:pPr>
        <w:pStyle w:val="Prrafodelista"/>
        <w:widowControl w:val="0"/>
        <w:numPr>
          <w:ilvl w:val="0"/>
          <w:numId w:val="5"/>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Ley de Desarrollo Urbano del Distrito Federal (ahora Ciudad de México)</w:t>
      </w:r>
    </w:p>
    <w:p w14:paraId="08CEA3CE" w14:textId="77777777" w:rsidR="00135B7D" w:rsidRPr="00312973" w:rsidRDefault="00135B7D" w:rsidP="008B3CC4">
      <w:pPr>
        <w:widowControl w:val="0"/>
        <w:spacing w:after="0" w:line="240" w:lineRule="auto"/>
        <w:ind w:left="851" w:hanging="284"/>
        <w:jc w:val="both"/>
        <w:rPr>
          <w:rFonts w:ascii="Arial" w:hAnsi="Arial" w:cs="Arial"/>
          <w:sz w:val="16"/>
          <w:szCs w:val="16"/>
        </w:rPr>
      </w:pPr>
    </w:p>
    <w:p w14:paraId="79B572CF" w14:textId="5C36574A" w:rsidR="00BE68D1" w:rsidRPr="00312973" w:rsidRDefault="00BE68D1" w:rsidP="00942812">
      <w:pPr>
        <w:pStyle w:val="Prrafodelista"/>
        <w:widowControl w:val="0"/>
        <w:numPr>
          <w:ilvl w:val="0"/>
          <w:numId w:val="5"/>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Reglamento de la Ley de Desarrollo Urbano del Distrito Federal (ahora Ciudad de México)</w:t>
      </w:r>
    </w:p>
    <w:p w14:paraId="672D9EEA" w14:textId="77777777" w:rsidR="00135B7D" w:rsidRPr="00312973" w:rsidRDefault="00135B7D" w:rsidP="008B3CC4">
      <w:pPr>
        <w:widowControl w:val="0"/>
        <w:spacing w:after="0" w:line="240" w:lineRule="auto"/>
        <w:ind w:left="851" w:hanging="284"/>
        <w:jc w:val="both"/>
        <w:rPr>
          <w:rFonts w:ascii="Arial" w:hAnsi="Arial" w:cs="Arial"/>
          <w:sz w:val="16"/>
          <w:szCs w:val="16"/>
        </w:rPr>
      </w:pPr>
    </w:p>
    <w:p w14:paraId="41027971" w14:textId="68927943" w:rsidR="00BE68D1" w:rsidRPr="00312973" w:rsidRDefault="00BE68D1" w:rsidP="00942812">
      <w:pPr>
        <w:pStyle w:val="Prrafodelista"/>
        <w:widowControl w:val="0"/>
        <w:numPr>
          <w:ilvl w:val="0"/>
          <w:numId w:val="5"/>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Reglamento de Construcciones para el Distrito Federal (ahora Ciudad de México), (RCDF)</w:t>
      </w:r>
    </w:p>
    <w:p w14:paraId="046317BE" w14:textId="77777777" w:rsidR="008B3CC4" w:rsidRPr="00312973" w:rsidRDefault="008B3CC4" w:rsidP="008B3CC4">
      <w:pPr>
        <w:widowControl w:val="0"/>
        <w:spacing w:after="0" w:line="240" w:lineRule="auto"/>
        <w:ind w:left="851" w:hanging="284"/>
        <w:jc w:val="both"/>
        <w:rPr>
          <w:rFonts w:ascii="Arial" w:hAnsi="Arial" w:cs="Arial"/>
          <w:sz w:val="16"/>
          <w:szCs w:val="16"/>
        </w:rPr>
      </w:pPr>
    </w:p>
    <w:p w14:paraId="16F9C2D7" w14:textId="77777777" w:rsidR="00BE68D1" w:rsidRPr="00312973" w:rsidRDefault="00BE68D1" w:rsidP="008B3CC4">
      <w:pPr>
        <w:widowControl w:val="0"/>
        <w:spacing w:after="0" w:line="240" w:lineRule="auto"/>
        <w:ind w:left="851" w:hanging="284"/>
        <w:jc w:val="both"/>
        <w:rPr>
          <w:rFonts w:ascii="Arial" w:hAnsi="Arial" w:cs="Arial"/>
          <w:sz w:val="16"/>
          <w:szCs w:val="16"/>
        </w:rPr>
      </w:pPr>
      <w:r w:rsidRPr="00312973">
        <w:rPr>
          <w:rFonts w:ascii="Arial" w:hAnsi="Arial" w:cs="Arial"/>
          <w:sz w:val="16"/>
          <w:szCs w:val="16"/>
        </w:rPr>
        <w:t>12.</w:t>
      </w:r>
      <w:r w:rsidRPr="00312973">
        <w:rPr>
          <w:rFonts w:ascii="Arial" w:hAnsi="Arial" w:cs="Arial"/>
          <w:sz w:val="16"/>
          <w:szCs w:val="16"/>
        </w:rPr>
        <w:tab/>
        <w:t>Normas Técnicas Complementarias del Reglamento de Construcciones para el Distrito Federal (NTC DF).</w:t>
      </w:r>
    </w:p>
    <w:p w14:paraId="06B45CF8" w14:textId="4FD9369A" w:rsidR="00BE68D1" w:rsidRPr="00312973" w:rsidRDefault="00BE68D1" w:rsidP="00BE68D1">
      <w:pPr>
        <w:widowControl w:val="0"/>
        <w:spacing w:after="0" w:line="240" w:lineRule="auto"/>
        <w:jc w:val="both"/>
        <w:rPr>
          <w:rFonts w:ascii="Arial" w:hAnsi="Arial" w:cs="Arial"/>
          <w:sz w:val="16"/>
          <w:szCs w:val="16"/>
        </w:rPr>
      </w:pPr>
    </w:p>
    <w:p w14:paraId="5B108FD4" w14:textId="77777777" w:rsidR="00DC254E" w:rsidRPr="00312973" w:rsidRDefault="00DC254E" w:rsidP="00BE68D1">
      <w:pPr>
        <w:widowControl w:val="0"/>
        <w:spacing w:after="0" w:line="240" w:lineRule="auto"/>
        <w:jc w:val="both"/>
        <w:rPr>
          <w:rFonts w:ascii="Arial" w:hAnsi="Arial" w:cs="Arial"/>
          <w:sz w:val="16"/>
          <w:szCs w:val="16"/>
        </w:rPr>
      </w:pPr>
    </w:p>
    <w:p w14:paraId="505F45AC" w14:textId="77777777" w:rsidR="00BE68D1" w:rsidRPr="00312973" w:rsidRDefault="00BE68D1" w:rsidP="008B3CC4">
      <w:pPr>
        <w:widowControl w:val="0"/>
        <w:spacing w:after="0" w:line="240" w:lineRule="auto"/>
        <w:ind w:left="567" w:hanging="567"/>
        <w:jc w:val="both"/>
        <w:rPr>
          <w:rFonts w:ascii="Arial" w:hAnsi="Arial" w:cs="Arial"/>
          <w:b/>
          <w:bCs/>
          <w:sz w:val="16"/>
          <w:szCs w:val="16"/>
        </w:rPr>
      </w:pPr>
      <w:r w:rsidRPr="00312973">
        <w:rPr>
          <w:rFonts w:ascii="Arial" w:hAnsi="Arial" w:cs="Arial"/>
          <w:b/>
          <w:bCs/>
          <w:sz w:val="16"/>
          <w:szCs w:val="16"/>
        </w:rPr>
        <w:t>6.</w:t>
      </w:r>
      <w:r w:rsidRPr="00312973">
        <w:rPr>
          <w:rFonts w:ascii="Arial" w:hAnsi="Arial" w:cs="Arial"/>
          <w:b/>
          <w:bCs/>
          <w:sz w:val="16"/>
          <w:szCs w:val="16"/>
        </w:rPr>
        <w:tab/>
        <w:t xml:space="preserve">OBJETIVO </w:t>
      </w:r>
    </w:p>
    <w:p w14:paraId="4C81EB79" w14:textId="77777777" w:rsidR="008B3CC4" w:rsidRPr="00312973" w:rsidRDefault="008B3CC4" w:rsidP="0052115A">
      <w:pPr>
        <w:widowControl w:val="0"/>
        <w:spacing w:after="0" w:line="240" w:lineRule="auto"/>
        <w:ind w:left="567"/>
        <w:jc w:val="both"/>
        <w:rPr>
          <w:rFonts w:ascii="Arial" w:hAnsi="Arial" w:cs="Arial"/>
          <w:sz w:val="16"/>
          <w:szCs w:val="16"/>
        </w:rPr>
      </w:pPr>
    </w:p>
    <w:p w14:paraId="486F4174" w14:textId="73E586C2" w:rsidR="0052115A" w:rsidRPr="00312973" w:rsidRDefault="00BE68D1" w:rsidP="0052115A">
      <w:pPr>
        <w:widowControl w:val="0"/>
        <w:spacing w:after="0" w:line="240" w:lineRule="auto"/>
        <w:ind w:left="567"/>
        <w:jc w:val="both"/>
        <w:rPr>
          <w:rFonts w:ascii="Arial" w:hAnsi="Arial" w:cs="Arial"/>
          <w:i/>
          <w:iCs/>
          <w:sz w:val="16"/>
          <w:szCs w:val="16"/>
        </w:rPr>
      </w:pPr>
      <w:r w:rsidRPr="00312973">
        <w:rPr>
          <w:rFonts w:ascii="Arial" w:hAnsi="Arial" w:cs="Arial"/>
          <w:sz w:val="16"/>
          <w:szCs w:val="16"/>
        </w:rPr>
        <w:t xml:space="preserve">Contar con servicios especializados que </w:t>
      </w:r>
      <w:r w:rsidR="0052115A" w:rsidRPr="00312973">
        <w:rPr>
          <w:rFonts w:ascii="Arial" w:hAnsi="Arial" w:cs="Arial"/>
          <w:sz w:val="16"/>
          <w:szCs w:val="16"/>
        </w:rPr>
        <w:t xml:space="preserve">le permitan al Instituto Nacional de Ciencias Médicas y Nutrición Salvador Zubirán cumplir con lo señalado en el Reglamento de Construcciones para el Distrito Federal durante la ejecución de </w:t>
      </w:r>
      <w:r w:rsidR="00052D2E" w:rsidRPr="00312973">
        <w:rPr>
          <w:rFonts w:ascii="Arial" w:hAnsi="Arial" w:cs="Arial"/>
          <w:sz w:val="16"/>
          <w:szCs w:val="16"/>
        </w:rPr>
        <w:t xml:space="preserve">los trabajos de habilitación del espacio destinado al uso de estacionamiento (Sótanos 1, 2, 3 y4) del proyecto en ejecución relativo a la </w:t>
      </w:r>
      <w:r w:rsidR="0052115A" w:rsidRPr="00312973">
        <w:rPr>
          <w:rFonts w:ascii="Arial" w:hAnsi="Arial" w:cs="Arial"/>
          <w:sz w:val="16"/>
          <w:szCs w:val="16"/>
        </w:rPr>
        <w:t xml:space="preserve"> </w:t>
      </w:r>
      <w:r w:rsidR="0052115A" w:rsidRPr="00312973">
        <w:rPr>
          <w:rFonts w:ascii="Arial" w:hAnsi="Arial" w:cs="Arial"/>
          <w:i/>
          <w:iCs/>
          <w:sz w:val="16"/>
          <w:szCs w:val="16"/>
        </w:rPr>
        <w:t>“TERMINACIÓN DE PRELIMINARES, LOSA DE CIMENTACIÓN, CISTERNAS, MUROS DE CONTENCIÓN, ESTRUCTURA Y CUBOS DE ELEVADORES DE LA PRIMERA ETAPA DE LA SUSTITUCIÓN DE LA TORRE DE HOSPITALIZACIÓN DEL INSTITUTO NACIONAL DE CIENCIAS MÉDICAS Y NUTRICIÓN SALVADOR ZUBIRÁN”</w:t>
      </w:r>
      <w:r w:rsidR="00052D2E" w:rsidRPr="00312973">
        <w:rPr>
          <w:rFonts w:ascii="Arial" w:hAnsi="Arial" w:cs="Arial"/>
          <w:i/>
          <w:iCs/>
          <w:sz w:val="16"/>
          <w:szCs w:val="16"/>
        </w:rPr>
        <w:t xml:space="preserve">, </w:t>
      </w:r>
      <w:r w:rsidR="00052D2E" w:rsidRPr="00312973">
        <w:rPr>
          <w:rFonts w:ascii="Arial" w:hAnsi="Arial" w:cs="Arial"/>
          <w:sz w:val="16"/>
          <w:szCs w:val="16"/>
        </w:rPr>
        <w:t xml:space="preserve">a efecto de optimizar los tiempos de ejecución de los trabajos constructivos, los recursos financieros, materiales y humanos, en veneficio tanto de los trabajadores, como de los pacientes que demandan los servicios de salud que le compete proporcionar al Instituto. </w:t>
      </w:r>
    </w:p>
    <w:p w14:paraId="6B0F4A9F" w14:textId="77777777" w:rsidR="0052115A" w:rsidRPr="00312973" w:rsidRDefault="0052115A" w:rsidP="0052115A">
      <w:pPr>
        <w:widowControl w:val="0"/>
        <w:spacing w:after="0" w:line="240" w:lineRule="auto"/>
        <w:jc w:val="both"/>
        <w:rPr>
          <w:rFonts w:ascii="Arial" w:hAnsi="Arial" w:cs="Arial"/>
          <w:sz w:val="16"/>
          <w:szCs w:val="16"/>
        </w:rPr>
      </w:pPr>
    </w:p>
    <w:p w14:paraId="44AEB058" w14:textId="77777777" w:rsidR="0052115A" w:rsidRPr="00312973" w:rsidRDefault="0052115A" w:rsidP="0052115A">
      <w:pPr>
        <w:widowControl w:val="0"/>
        <w:spacing w:after="0" w:line="240" w:lineRule="auto"/>
        <w:jc w:val="both"/>
        <w:rPr>
          <w:rFonts w:ascii="Arial" w:hAnsi="Arial" w:cs="Arial"/>
          <w:sz w:val="16"/>
          <w:szCs w:val="16"/>
        </w:rPr>
      </w:pPr>
    </w:p>
    <w:p w14:paraId="7CB00019" w14:textId="4C350878" w:rsidR="0052115A" w:rsidRPr="00312973" w:rsidRDefault="0052115A" w:rsidP="0052115A">
      <w:pPr>
        <w:widowControl w:val="0"/>
        <w:spacing w:after="0" w:line="240" w:lineRule="auto"/>
        <w:ind w:left="567" w:hanging="567"/>
        <w:jc w:val="both"/>
        <w:rPr>
          <w:rFonts w:ascii="Arial" w:hAnsi="Arial" w:cs="Arial"/>
          <w:b/>
          <w:bCs/>
          <w:sz w:val="16"/>
          <w:szCs w:val="16"/>
        </w:rPr>
      </w:pPr>
      <w:r w:rsidRPr="00312973">
        <w:rPr>
          <w:rFonts w:ascii="Arial" w:hAnsi="Arial" w:cs="Arial"/>
          <w:b/>
          <w:bCs/>
          <w:sz w:val="16"/>
          <w:szCs w:val="16"/>
        </w:rPr>
        <w:t>7.</w:t>
      </w:r>
      <w:r w:rsidRPr="00312973">
        <w:rPr>
          <w:rFonts w:ascii="Arial" w:hAnsi="Arial" w:cs="Arial"/>
          <w:b/>
          <w:bCs/>
          <w:sz w:val="16"/>
          <w:szCs w:val="16"/>
        </w:rPr>
        <w:tab/>
        <w:t xml:space="preserve">PERIODO DE EJECUCIÓN DEL SERVICIO </w:t>
      </w:r>
    </w:p>
    <w:p w14:paraId="0700C103" w14:textId="77777777" w:rsidR="0052115A" w:rsidRPr="00312973" w:rsidRDefault="0052115A" w:rsidP="0052115A">
      <w:pPr>
        <w:widowControl w:val="0"/>
        <w:spacing w:after="0" w:line="240" w:lineRule="auto"/>
        <w:ind w:left="567"/>
        <w:jc w:val="both"/>
        <w:rPr>
          <w:rFonts w:ascii="Arial" w:hAnsi="Arial" w:cs="Arial"/>
          <w:sz w:val="16"/>
          <w:szCs w:val="16"/>
        </w:rPr>
      </w:pPr>
    </w:p>
    <w:p w14:paraId="42F9425E" w14:textId="779002A2" w:rsidR="0052115A" w:rsidRPr="00312973" w:rsidRDefault="0052115A" w:rsidP="0052115A">
      <w:pPr>
        <w:widowControl w:val="0"/>
        <w:spacing w:after="0" w:line="240" w:lineRule="auto"/>
        <w:ind w:left="567"/>
        <w:jc w:val="both"/>
        <w:rPr>
          <w:rFonts w:ascii="Arial" w:hAnsi="Arial" w:cs="Arial"/>
          <w:sz w:val="16"/>
          <w:szCs w:val="16"/>
        </w:rPr>
      </w:pPr>
      <w:r w:rsidRPr="00312973">
        <w:rPr>
          <w:rFonts w:ascii="Arial" w:hAnsi="Arial" w:cs="Arial"/>
          <w:sz w:val="16"/>
          <w:szCs w:val="16"/>
        </w:rPr>
        <w:t xml:space="preserve">El “Servicio” dará inicio el </w:t>
      </w:r>
      <w:r w:rsidR="00BB6C09" w:rsidRPr="00312973">
        <w:rPr>
          <w:rFonts w:ascii="Arial" w:hAnsi="Arial" w:cs="Arial"/>
          <w:sz w:val="16"/>
          <w:szCs w:val="16"/>
        </w:rPr>
        <w:t>XX de</w:t>
      </w:r>
      <w:r w:rsidRPr="00312973">
        <w:rPr>
          <w:rFonts w:ascii="Arial" w:hAnsi="Arial" w:cs="Arial"/>
          <w:sz w:val="16"/>
          <w:szCs w:val="16"/>
        </w:rPr>
        <w:t xml:space="preserve"> </w:t>
      </w:r>
      <w:r w:rsidR="00BB6C09" w:rsidRPr="00312973">
        <w:rPr>
          <w:rFonts w:ascii="Arial" w:hAnsi="Arial" w:cs="Arial"/>
          <w:sz w:val="16"/>
          <w:szCs w:val="16"/>
        </w:rPr>
        <w:t>XXXX</w:t>
      </w:r>
      <w:r w:rsidRPr="00312973">
        <w:rPr>
          <w:rFonts w:ascii="Arial" w:hAnsi="Arial" w:cs="Arial"/>
          <w:sz w:val="16"/>
          <w:szCs w:val="16"/>
        </w:rPr>
        <w:t xml:space="preserve"> de 202</w:t>
      </w:r>
      <w:r w:rsidR="00BB6C09" w:rsidRPr="00312973">
        <w:rPr>
          <w:rFonts w:ascii="Arial" w:hAnsi="Arial" w:cs="Arial"/>
          <w:sz w:val="16"/>
          <w:szCs w:val="16"/>
        </w:rPr>
        <w:t>2</w:t>
      </w:r>
      <w:r w:rsidRPr="00312973">
        <w:rPr>
          <w:rFonts w:ascii="Arial" w:hAnsi="Arial" w:cs="Arial"/>
          <w:sz w:val="16"/>
          <w:szCs w:val="16"/>
        </w:rPr>
        <w:t xml:space="preserve"> y terminará el </w:t>
      </w:r>
      <w:r w:rsidR="00BB6C09" w:rsidRPr="00312973">
        <w:rPr>
          <w:rFonts w:ascii="Arial" w:hAnsi="Arial" w:cs="Arial"/>
          <w:sz w:val="16"/>
          <w:szCs w:val="16"/>
        </w:rPr>
        <w:t>XX</w:t>
      </w:r>
      <w:r w:rsidRPr="00312973">
        <w:rPr>
          <w:rFonts w:ascii="Arial" w:hAnsi="Arial" w:cs="Arial"/>
          <w:sz w:val="16"/>
          <w:szCs w:val="16"/>
        </w:rPr>
        <w:t xml:space="preserve"> de </w:t>
      </w:r>
      <w:r w:rsidR="00BB6C09" w:rsidRPr="00312973">
        <w:rPr>
          <w:rFonts w:ascii="Arial" w:hAnsi="Arial" w:cs="Arial"/>
          <w:sz w:val="16"/>
          <w:szCs w:val="16"/>
        </w:rPr>
        <w:t>XXXXXXXX</w:t>
      </w:r>
      <w:r w:rsidRPr="00312973">
        <w:rPr>
          <w:rFonts w:ascii="Arial" w:hAnsi="Arial" w:cs="Arial"/>
          <w:sz w:val="16"/>
          <w:szCs w:val="16"/>
        </w:rPr>
        <w:t xml:space="preserve"> de 20</w:t>
      </w:r>
      <w:r w:rsidR="00BB6C09" w:rsidRPr="00312973">
        <w:rPr>
          <w:rFonts w:ascii="Arial" w:hAnsi="Arial" w:cs="Arial"/>
          <w:sz w:val="16"/>
          <w:szCs w:val="16"/>
        </w:rPr>
        <w:t>22</w:t>
      </w:r>
      <w:r w:rsidRPr="00312973">
        <w:rPr>
          <w:rFonts w:ascii="Arial" w:hAnsi="Arial" w:cs="Arial"/>
          <w:sz w:val="16"/>
          <w:szCs w:val="16"/>
        </w:rPr>
        <w:t xml:space="preserve">, equivalente a </w:t>
      </w:r>
      <w:r w:rsidR="00BB6C09" w:rsidRPr="00312973">
        <w:rPr>
          <w:rFonts w:ascii="Arial" w:hAnsi="Arial" w:cs="Arial"/>
          <w:sz w:val="16"/>
          <w:szCs w:val="16"/>
        </w:rPr>
        <w:t>XXX</w:t>
      </w:r>
      <w:r w:rsidRPr="00312973">
        <w:rPr>
          <w:rFonts w:ascii="Arial" w:hAnsi="Arial" w:cs="Arial"/>
          <w:sz w:val="16"/>
          <w:szCs w:val="16"/>
        </w:rPr>
        <w:t xml:space="preserve"> días naturales. </w:t>
      </w:r>
    </w:p>
    <w:p w14:paraId="67503D93" w14:textId="256AA8B6" w:rsidR="00BE68D1" w:rsidRPr="00312973" w:rsidRDefault="00BE68D1" w:rsidP="00BE68D1">
      <w:pPr>
        <w:widowControl w:val="0"/>
        <w:spacing w:after="0" w:line="240" w:lineRule="auto"/>
        <w:jc w:val="both"/>
        <w:rPr>
          <w:rFonts w:ascii="Arial" w:hAnsi="Arial" w:cs="Arial"/>
          <w:sz w:val="16"/>
          <w:szCs w:val="16"/>
        </w:rPr>
      </w:pPr>
    </w:p>
    <w:p w14:paraId="07D708CA" w14:textId="77777777" w:rsidR="00DC254E" w:rsidRPr="00312973" w:rsidRDefault="00DC254E" w:rsidP="00BE68D1">
      <w:pPr>
        <w:widowControl w:val="0"/>
        <w:spacing w:after="0" w:line="240" w:lineRule="auto"/>
        <w:jc w:val="both"/>
        <w:rPr>
          <w:rFonts w:ascii="Arial" w:hAnsi="Arial" w:cs="Arial"/>
          <w:sz w:val="16"/>
          <w:szCs w:val="16"/>
        </w:rPr>
      </w:pPr>
    </w:p>
    <w:p w14:paraId="0C571BEE" w14:textId="0EA1C272" w:rsidR="00BE68D1" w:rsidRPr="00312973" w:rsidRDefault="0052115A" w:rsidP="008B3CC4">
      <w:pPr>
        <w:widowControl w:val="0"/>
        <w:spacing w:after="0" w:line="240" w:lineRule="auto"/>
        <w:ind w:left="567" w:hanging="567"/>
        <w:jc w:val="both"/>
        <w:rPr>
          <w:rFonts w:ascii="Arial" w:hAnsi="Arial" w:cs="Arial"/>
          <w:b/>
          <w:bCs/>
          <w:sz w:val="16"/>
          <w:szCs w:val="16"/>
        </w:rPr>
      </w:pPr>
      <w:r w:rsidRPr="00312973">
        <w:rPr>
          <w:rFonts w:ascii="Arial" w:hAnsi="Arial" w:cs="Arial"/>
          <w:b/>
          <w:bCs/>
          <w:sz w:val="16"/>
          <w:szCs w:val="16"/>
        </w:rPr>
        <w:t>8</w:t>
      </w:r>
      <w:r w:rsidR="00BE68D1" w:rsidRPr="00312973">
        <w:rPr>
          <w:rFonts w:ascii="Arial" w:hAnsi="Arial" w:cs="Arial"/>
          <w:b/>
          <w:bCs/>
          <w:sz w:val="16"/>
          <w:szCs w:val="16"/>
        </w:rPr>
        <w:t>.</w:t>
      </w:r>
      <w:r w:rsidR="00BE68D1" w:rsidRPr="00312973">
        <w:rPr>
          <w:rFonts w:ascii="Arial" w:hAnsi="Arial" w:cs="Arial"/>
          <w:b/>
          <w:bCs/>
          <w:sz w:val="16"/>
          <w:szCs w:val="16"/>
        </w:rPr>
        <w:tab/>
        <w:t xml:space="preserve">DESCRIPCIÓN GENERAL </w:t>
      </w:r>
      <w:r w:rsidRPr="00312973">
        <w:rPr>
          <w:rFonts w:ascii="Arial" w:hAnsi="Arial" w:cs="Arial"/>
          <w:b/>
          <w:bCs/>
          <w:sz w:val="16"/>
          <w:szCs w:val="16"/>
        </w:rPr>
        <w:t>DEL SERVICIO</w:t>
      </w:r>
    </w:p>
    <w:p w14:paraId="388105E3" w14:textId="77777777" w:rsidR="0052115A" w:rsidRPr="00312973" w:rsidRDefault="0052115A" w:rsidP="0052115A">
      <w:pPr>
        <w:widowControl w:val="0"/>
        <w:spacing w:after="0" w:line="240" w:lineRule="auto"/>
        <w:ind w:left="567"/>
        <w:jc w:val="both"/>
        <w:rPr>
          <w:rFonts w:ascii="Arial" w:hAnsi="Arial" w:cs="Arial"/>
          <w:sz w:val="16"/>
          <w:szCs w:val="16"/>
        </w:rPr>
      </w:pPr>
    </w:p>
    <w:p w14:paraId="5CB6C369" w14:textId="77777777" w:rsidR="0052115A" w:rsidRPr="00312973" w:rsidRDefault="0052115A" w:rsidP="0052115A">
      <w:pPr>
        <w:widowControl w:val="0"/>
        <w:spacing w:after="0" w:line="240" w:lineRule="auto"/>
        <w:ind w:left="567"/>
        <w:jc w:val="both"/>
        <w:rPr>
          <w:rFonts w:ascii="Arial" w:hAnsi="Arial" w:cs="Arial"/>
          <w:sz w:val="16"/>
          <w:szCs w:val="16"/>
        </w:rPr>
      </w:pPr>
      <w:r w:rsidRPr="00312973">
        <w:rPr>
          <w:rFonts w:ascii="Arial" w:hAnsi="Arial" w:cs="Arial"/>
          <w:sz w:val="16"/>
          <w:szCs w:val="16"/>
        </w:rPr>
        <w:t xml:space="preserve">Los alcances de trabajo son los especificados en el Reglamento de Construcciones para Distrito Federal y que a la letra dicen: </w:t>
      </w:r>
    </w:p>
    <w:p w14:paraId="6A736DE1" w14:textId="77777777" w:rsidR="0052115A" w:rsidRPr="00312973" w:rsidRDefault="0052115A" w:rsidP="0052115A">
      <w:pPr>
        <w:widowControl w:val="0"/>
        <w:spacing w:after="0" w:line="240" w:lineRule="auto"/>
        <w:ind w:left="567"/>
        <w:jc w:val="both"/>
        <w:rPr>
          <w:rFonts w:ascii="Arial" w:hAnsi="Arial" w:cs="Arial"/>
          <w:sz w:val="16"/>
          <w:szCs w:val="16"/>
        </w:rPr>
      </w:pPr>
    </w:p>
    <w:p w14:paraId="694B4FAA" w14:textId="126D9ABF" w:rsidR="0052115A" w:rsidRPr="00312973" w:rsidRDefault="0052115A" w:rsidP="0052115A">
      <w:pPr>
        <w:widowControl w:val="0"/>
        <w:spacing w:after="0" w:line="240" w:lineRule="auto"/>
        <w:ind w:left="567"/>
        <w:jc w:val="both"/>
        <w:rPr>
          <w:rFonts w:ascii="Arial" w:hAnsi="Arial" w:cs="Arial"/>
          <w:i/>
          <w:iCs/>
          <w:sz w:val="16"/>
          <w:szCs w:val="16"/>
        </w:rPr>
      </w:pPr>
      <w:r w:rsidRPr="00312973">
        <w:rPr>
          <w:rFonts w:ascii="Arial" w:hAnsi="Arial" w:cs="Arial"/>
          <w:i/>
          <w:iCs/>
          <w:sz w:val="16"/>
          <w:szCs w:val="16"/>
        </w:rPr>
        <w:t>“TÍTULO TERCERO</w:t>
      </w:r>
    </w:p>
    <w:p w14:paraId="093C216D" w14:textId="77777777" w:rsidR="0052115A" w:rsidRPr="00312973" w:rsidRDefault="0052115A" w:rsidP="0052115A">
      <w:pPr>
        <w:widowControl w:val="0"/>
        <w:spacing w:after="0" w:line="240" w:lineRule="auto"/>
        <w:ind w:left="567"/>
        <w:jc w:val="both"/>
        <w:rPr>
          <w:rFonts w:ascii="Arial" w:hAnsi="Arial" w:cs="Arial"/>
          <w:i/>
          <w:iCs/>
          <w:sz w:val="16"/>
          <w:szCs w:val="16"/>
        </w:rPr>
      </w:pPr>
      <w:r w:rsidRPr="00312973">
        <w:rPr>
          <w:rFonts w:ascii="Arial" w:hAnsi="Arial" w:cs="Arial"/>
          <w:i/>
          <w:iCs/>
          <w:sz w:val="16"/>
          <w:szCs w:val="16"/>
        </w:rPr>
        <w:t>DE LOS DIRECTORES RESPONSABLES DE OBRA Y CORRESPONSABLES</w:t>
      </w:r>
    </w:p>
    <w:p w14:paraId="62DAFEF4" w14:textId="77777777" w:rsidR="0052115A" w:rsidRPr="00312973" w:rsidRDefault="0052115A" w:rsidP="0052115A">
      <w:pPr>
        <w:widowControl w:val="0"/>
        <w:spacing w:after="0" w:line="240" w:lineRule="auto"/>
        <w:ind w:left="567"/>
        <w:jc w:val="both"/>
        <w:rPr>
          <w:rFonts w:ascii="Arial" w:hAnsi="Arial" w:cs="Arial"/>
          <w:i/>
          <w:iCs/>
          <w:sz w:val="16"/>
          <w:szCs w:val="16"/>
        </w:rPr>
      </w:pPr>
      <w:r w:rsidRPr="00312973">
        <w:rPr>
          <w:rFonts w:ascii="Arial" w:hAnsi="Arial" w:cs="Arial"/>
          <w:i/>
          <w:iCs/>
          <w:sz w:val="16"/>
          <w:szCs w:val="16"/>
        </w:rPr>
        <w:t>CAPÍTULO I</w:t>
      </w:r>
    </w:p>
    <w:p w14:paraId="0673C4DD" w14:textId="77777777" w:rsidR="0052115A" w:rsidRPr="00312973" w:rsidRDefault="0052115A" w:rsidP="0052115A">
      <w:pPr>
        <w:widowControl w:val="0"/>
        <w:spacing w:after="0" w:line="240" w:lineRule="auto"/>
        <w:ind w:left="567"/>
        <w:jc w:val="both"/>
        <w:rPr>
          <w:rFonts w:ascii="Arial" w:hAnsi="Arial" w:cs="Arial"/>
          <w:i/>
          <w:iCs/>
          <w:sz w:val="16"/>
          <w:szCs w:val="16"/>
        </w:rPr>
      </w:pPr>
    </w:p>
    <w:p w14:paraId="22540D2E" w14:textId="2BCB4ACC" w:rsidR="0052115A" w:rsidRPr="00312973" w:rsidRDefault="0052115A" w:rsidP="0052115A">
      <w:pPr>
        <w:widowControl w:val="0"/>
        <w:spacing w:after="0" w:line="240" w:lineRule="auto"/>
        <w:ind w:left="567"/>
        <w:jc w:val="both"/>
        <w:rPr>
          <w:rFonts w:ascii="Arial" w:hAnsi="Arial" w:cs="Arial"/>
          <w:i/>
          <w:iCs/>
          <w:sz w:val="16"/>
          <w:szCs w:val="16"/>
        </w:rPr>
      </w:pPr>
      <w:r w:rsidRPr="00312973">
        <w:rPr>
          <w:rFonts w:ascii="Arial" w:hAnsi="Arial" w:cs="Arial"/>
          <w:i/>
          <w:iCs/>
          <w:sz w:val="16"/>
          <w:szCs w:val="16"/>
        </w:rPr>
        <w:t xml:space="preserve">ARTÍCULO 35.- Para el ejercicio de su función, el Director Responsable de Obra tiene las siguientes obligaciones: </w:t>
      </w:r>
    </w:p>
    <w:p w14:paraId="310142B6" w14:textId="77777777" w:rsidR="00BB6C09" w:rsidRPr="00312973" w:rsidRDefault="00BB6C09" w:rsidP="0052115A">
      <w:pPr>
        <w:widowControl w:val="0"/>
        <w:spacing w:after="0" w:line="240" w:lineRule="auto"/>
        <w:ind w:left="567"/>
        <w:jc w:val="both"/>
        <w:rPr>
          <w:rFonts w:ascii="Arial" w:hAnsi="Arial" w:cs="Arial"/>
          <w:i/>
          <w:iCs/>
          <w:sz w:val="16"/>
          <w:szCs w:val="16"/>
        </w:rPr>
      </w:pPr>
    </w:p>
    <w:p w14:paraId="0D8A6EB6" w14:textId="11D446E5" w:rsidR="0052115A" w:rsidRPr="00312973" w:rsidRDefault="0052115A" w:rsidP="00BB6C09">
      <w:pPr>
        <w:pStyle w:val="Prrafodelista"/>
        <w:widowControl w:val="0"/>
        <w:numPr>
          <w:ilvl w:val="0"/>
          <w:numId w:val="19"/>
        </w:numPr>
        <w:spacing w:after="0" w:line="240" w:lineRule="auto"/>
        <w:jc w:val="both"/>
        <w:rPr>
          <w:rFonts w:ascii="Arial" w:hAnsi="Arial" w:cs="Arial"/>
          <w:i/>
          <w:iCs/>
          <w:sz w:val="16"/>
          <w:szCs w:val="16"/>
        </w:rPr>
      </w:pPr>
      <w:r w:rsidRPr="00312973">
        <w:rPr>
          <w:rFonts w:ascii="Arial" w:hAnsi="Arial" w:cs="Arial"/>
          <w:i/>
          <w:iCs/>
          <w:sz w:val="16"/>
          <w:szCs w:val="16"/>
        </w:rPr>
        <w:t xml:space="preserve">Suscribir y presentar ante la autoridad una manifestación de construcción o una solicitud de licencia de construcción especial; </w:t>
      </w:r>
    </w:p>
    <w:p w14:paraId="12C5FD28" w14:textId="4EE88A63" w:rsidR="0052115A" w:rsidRPr="00312973" w:rsidRDefault="0052115A" w:rsidP="00BB6C09">
      <w:pPr>
        <w:pStyle w:val="Prrafodelista"/>
        <w:widowControl w:val="0"/>
        <w:numPr>
          <w:ilvl w:val="0"/>
          <w:numId w:val="19"/>
        </w:numPr>
        <w:spacing w:after="0" w:line="240" w:lineRule="auto"/>
        <w:jc w:val="both"/>
        <w:rPr>
          <w:rFonts w:ascii="Arial" w:hAnsi="Arial" w:cs="Arial"/>
          <w:i/>
          <w:iCs/>
          <w:sz w:val="16"/>
          <w:szCs w:val="16"/>
        </w:rPr>
      </w:pPr>
      <w:r w:rsidRPr="00312973">
        <w:rPr>
          <w:rFonts w:ascii="Arial" w:hAnsi="Arial" w:cs="Arial"/>
          <w:i/>
          <w:iCs/>
          <w:sz w:val="16"/>
          <w:szCs w:val="16"/>
        </w:rPr>
        <w:t xml:space="preserve">Dirigir y vigilar la obra asegurándose de que tanto el proyecto, como la ejecución de esta, cumplan con lo establecido en los ordenamientos y demás disposiciones a que se refiere la fracción II del artículo 33. </w:t>
      </w:r>
    </w:p>
    <w:p w14:paraId="508DB47B" w14:textId="1452751F" w:rsidR="0052115A" w:rsidRPr="00312973" w:rsidRDefault="0052115A" w:rsidP="00BB6C09">
      <w:pPr>
        <w:pStyle w:val="Prrafodelista"/>
        <w:widowControl w:val="0"/>
        <w:numPr>
          <w:ilvl w:val="0"/>
          <w:numId w:val="19"/>
        </w:numPr>
        <w:spacing w:after="0" w:line="240" w:lineRule="auto"/>
        <w:jc w:val="both"/>
        <w:rPr>
          <w:rFonts w:ascii="Arial" w:hAnsi="Arial" w:cs="Arial"/>
          <w:i/>
          <w:iCs/>
          <w:sz w:val="16"/>
          <w:szCs w:val="16"/>
        </w:rPr>
      </w:pPr>
      <w:r w:rsidRPr="00312973">
        <w:rPr>
          <w:rFonts w:ascii="Arial" w:hAnsi="Arial" w:cs="Arial"/>
          <w:i/>
          <w:iCs/>
          <w:sz w:val="16"/>
          <w:szCs w:val="16"/>
        </w:rPr>
        <w:t xml:space="preserve">El Director Responsable de Obra debe contar con los Corresponsables a que se refiere el artículo 36 de este Reglamento, en los casos que en ese mismo artículo se numeran. En los casos no incluidos en dicho artículo, el Director Responsable de Obra podrá definir libremente la participación de los Corresponsables. </w:t>
      </w:r>
    </w:p>
    <w:p w14:paraId="6751C16D" w14:textId="38D18926" w:rsidR="0052115A" w:rsidRPr="00312973" w:rsidRDefault="0052115A" w:rsidP="00BB6C09">
      <w:pPr>
        <w:pStyle w:val="Prrafodelista"/>
        <w:widowControl w:val="0"/>
        <w:numPr>
          <w:ilvl w:val="0"/>
          <w:numId w:val="19"/>
        </w:numPr>
        <w:spacing w:after="0" w:line="240" w:lineRule="auto"/>
        <w:jc w:val="both"/>
        <w:rPr>
          <w:rFonts w:ascii="Arial" w:hAnsi="Arial" w:cs="Arial"/>
          <w:i/>
          <w:iCs/>
          <w:sz w:val="16"/>
          <w:szCs w:val="16"/>
        </w:rPr>
      </w:pPr>
      <w:r w:rsidRPr="00312973">
        <w:rPr>
          <w:rFonts w:ascii="Arial" w:hAnsi="Arial" w:cs="Arial"/>
          <w:i/>
          <w:iCs/>
          <w:sz w:val="16"/>
          <w:szCs w:val="16"/>
        </w:rPr>
        <w:t xml:space="preserve">El Director Responsable de Obra debe comprobar que cada uno de los Corresponsables con que cuente, según sea el caso, cumpla con las obligaciones que se indican en el artículo 39 de este Reglamento; de no ser así, deberá notificarlo a la Delegación correspondiente y a la Comisión; </w:t>
      </w:r>
    </w:p>
    <w:p w14:paraId="46765E45" w14:textId="7BD58237" w:rsidR="0052115A" w:rsidRPr="00312973" w:rsidRDefault="0052115A" w:rsidP="00BB6C09">
      <w:pPr>
        <w:pStyle w:val="Prrafodelista"/>
        <w:widowControl w:val="0"/>
        <w:numPr>
          <w:ilvl w:val="0"/>
          <w:numId w:val="19"/>
        </w:numPr>
        <w:spacing w:after="0" w:line="240" w:lineRule="auto"/>
        <w:jc w:val="both"/>
        <w:rPr>
          <w:rFonts w:ascii="Arial" w:hAnsi="Arial" w:cs="Arial"/>
          <w:i/>
          <w:iCs/>
          <w:sz w:val="16"/>
          <w:szCs w:val="16"/>
        </w:rPr>
      </w:pPr>
      <w:r w:rsidRPr="00312973">
        <w:rPr>
          <w:rFonts w:ascii="Arial" w:hAnsi="Arial" w:cs="Arial"/>
          <w:i/>
          <w:iCs/>
          <w:sz w:val="16"/>
          <w:szCs w:val="16"/>
        </w:rPr>
        <w:t xml:space="preserve">Responder de cualquier violación a las disposiciones de este Reglamento. En caso de no ser atendidas las instrucciones del Director Responsable de Obra por el propietario o poseedor, en relación con el cumplimiento del Reglamento, debe notificarlo de inmediato a la Delegación correspondiente; </w:t>
      </w:r>
    </w:p>
    <w:p w14:paraId="460B5794" w14:textId="07F82662" w:rsidR="0052115A" w:rsidRPr="00312973" w:rsidRDefault="0052115A" w:rsidP="00BB6C09">
      <w:pPr>
        <w:pStyle w:val="Prrafodelista"/>
        <w:widowControl w:val="0"/>
        <w:numPr>
          <w:ilvl w:val="0"/>
          <w:numId w:val="19"/>
        </w:numPr>
        <w:spacing w:after="0" w:line="240" w:lineRule="auto"/>
        <w:jc w:val="both"/>
        <w:rPr>
          <w:rFonts w:ascii="Arial" w:hAnsi="Arial" w:cs="Arial"/>
          <w:i/>
          <w:iCs/>
          <w:sz w:val="16"/>
          <w:szCs w:val="16"/>
        </w:rPr>
      </w:pPr>
      <w:r w:rsidRPr="00312973">
        <w:rPr>
          <w:rFonts w:ascii="Arial" w:hAnsi="Arial" w:cs="Arial"/>
          <w:i/>
          <w:iCs/>
          <w:sz w:val="16"/>
          <w:szCs w:val="16"/>
        </w:rPr>
        <w:t xml:space="preserve">Planear y supervisar el cumplimiento de las medidas de seguridad en la obra, relativas al personal, terceras personas, sus colindancias y la vía pública; </w:t>
      </w:r>
    </w:p>
    <w:p w14:paraId="3C2BB2CA" w14:textId="57C1969E" w:rsidR="0052115A" w:rsidRPr="00312973" w:rsidRDefault="0052115A" w:rsidP="00BB6C09">
      <w:pPr>
        <w:pStyle w:val="Prrafodelista"/>
        <w:widowControl w:val="0"/>
        <w:numPr>
          <w:ilvl w:val="0"/>
          <w:numId w:val="19"/>
        </w:numPr>
        <w:spacing w:after="0" w:line="240" w:lineRule="auto"/>
        <w:jc w:val="both"/>
        <w:rPr>
          <w:rFonts w:ascii="Arial" w:hAnsi="Arial" w:cs="Arial"/>
          <w:i/>
          <w:iCs/>
          <w:sz w:val="16"/>
          <w:szCs w:val="16"/>
        </w:rPr>
      </w:pPr>
      <w:r w:rsidRPr="00312973">
        <w:rPr>
          <w:rFonts w:ascii="Arial" w:hAnsi="Arial" w:cs="Arial"/>
          <w:i/>
          <w:iCs/>
          <w:sz w:val="16"/>
          <w:szCs w:val="16"/>
        </w:rPr>
        <w:t xml:space="preserve">Llevar en la obra un libro de bitácora foliado y sellado por la Delegación, en el cual se anotarán en original y dos copias. </w:t>
      </w:r>
    </w:p>
    <w:p w14:paraId="7376CA0B" w14:textId="422DA669" w:rsidR="0052115A" w:rsidRPr="00312973" w:rsidRDefault="0052115A" w:rsidP="00BB6C09">
      <w:pPr>
        <w:pStyle w:val="Prrafodelista"/>
        <w:widowControl w:val="0"/>
        <w:numPr>
          <w:ilvl w:val="0"/>
          <w:numId w:val="19"/>
        </w:numPr>
        <w:spacing w:after="0" w:line="240" w:lineRule="auto"/>
        <w:jc w:val="both"/>
        <w:rPr>
          <w:rFonts w:ascii="Arial" w:hAnsi="Arial" w:cs="Arial"/>
          <w:i/>
          <w:iCs/>
          <w:sz w:val="16"/>
          <w:szCs w:val="16"/>
        </w:rPr>
      </w:pPr>
      <w:r w:rsidRPr="00312973">
        <w:rPr>
          <w:rFonts w:ascii="Arial" w:hAnsi="Arial" w:cs="Arial"/>
          <w:i/>
          <w:iCs/>
          <w:sz w:val="16"/>
          <w:szCs w:val="16"/>
        </w:rPr>
        <w:t xml:space="preserve">Solicitar que se coloque en la obra, en lugar visible y legible desde la vía pública, un letrero con su nombre y, en su caso, de los Corresponsables y sus números de registro, número de registro de manifestación de construcción o de licencia de construcción especial, la vigencia, tipo y uso de la obra y ubicación de esta; </w:t>
      </w:r>
    </w:p>
    <w:p w14:paraId="2F31FFF5" w14:textId="39F13814" w:rsidR="0052115A" w:rsidRPr="00312973" w:rsidRDefault="0052115A" w:rsidP="00BB6C09">
      <w:pPr>
        <w:pStyle w:val="Prrafodelista"/>
        <w:widowControl w:val="0"/>
        <w:numPr>
          <w:ilvl w:val="0"/>
          <w:numId w:val="19"/>
        </w:numPr>
        <w:spacing w:after="0" w:line="240" w:lineRule="auto"/>
        <w:jc w:val="both"/>
        <w:rPr>
          <w:rFonts w:ascii="Arial" w:hAnsi="Arial" w:cs="Arial"/>
          <w:i/>
          <w:iCs/>
          <w:sz w:val="16"/>
          <w:szCs w:val="16"/>
        </w:rPr>
      </w:pPr>
      <w:r w:rsidRPr="00312973">
        <w:rPr>
          <w:rFonts w:ascii="Arial" w:hAnsi="Arial" w:cs="Arial"/>
          <w:i/>
          <w:iCs/>
          <w:sz w:val="16"/>
          <w:szCs w:val="16"/>
        </w:rPr>
        <w:t xml:space="preserve">Elaborar y entregar al propietario o poseedor de la obra, al término de ésta, los manuales de operación y mantenimiento a que se refiere el artículo 232 de este Reglamento, en los casos de las obras que requieran de dictamen de impacto urbano o impacto urbano-ambiental; </w:t>
      </w:r>
    </w:p>
    <w:p w14:paraId="2C352C80" w14:textId="7FFD28BD" w:rsidR="0052115A" w:rsidRPr="00312973" w:rsidRDefault="0052115A" w:rsidP="00BB6C09">
      <w:pPr>
        <w:pStyle w:val="Prrafodelista"/>
        <w:widowControl w:val="0"/>
        <w:numPr>
          <w:ilvl w:val="0"/>
          <w:numId w:val="19"/>
        </w:numPr>
        <w:spacing w:after="0" w:line="240" w:lineRule="auto"/>
        <w:jc w:val="both"/>
        <w:rPr>
          <w:rFonts w:ascii="Arial" w:hAnsi="Arial" w:cs="Arial"/>
          <w:i/>
          <w:iCs/>
          <w:sz w:val="16"/>
          <w:szCs w:val="16"/>
        </w:rPr>
      </w:pPr>
      <w:r w:rsidRPr="00312973">
        <w:rPr>
          <w:rFonts w:ascii="Arial" w:hAnsi="Arial" w:cs="Arial"/>
          <w:i/>
          <w:iCs/>
          <w:sz w:val="16"/>
          <w:szCs w:val="16"/>
        </w:rPr>
        <w:t xml:space="preserve">Observar en la elaboración del Visto Bueno de Seguridad y Operación las previsiones contra incendio contenidas en el </w:t>
      </w:r>
      <w:r w:rsidRPr="00312973">
        <w:rPr>
          <w:rFonts w:ascii="Arial" w:hAnsi="Arial" w:cs="Arial"/>
          <w:i/>
          <w:iCs/>
          <w:sz w:val="16"/>
          <w:szCs w:val="16"/>
        </w:rPr>
        <w:lastRenderedPageBreak/>
        <w:t xml:space="preserve">presente Reglamento y en las Normas; </w:t>
      </w:r>
    </w:p>
    <w:p w14:paraId="0EF903D1" w14:textId="216DA92D" w:rsidR="0052115A" w:rsidRPr="00312973" w:rsidRDefault="00761471" w:rsidP="0052115A">
      <w:pPr>
        <w:widowControl w:val="0"/>
        <w:spacing w:after="0" w:line="240" w:lineRule="auto"/>
        <w:ind w:left="567"/>
        <w:jc w:val="both"/>
        <w:rPr>
          <w:rFonts w:ascii="Arial" w:hAnsi="Arial" w:cs="Arial"/>
          <w:i/>
          <w:iCs/>
          <w:sz w:val="16"/>
          <w:szCs w:val="16"/>
        </w:rPr>
      </w:pPr>
      <w:r w:rsidRPr="00312973">
        <w:rPr>
          <w:rFonts w:ascii="Arial" w:hAnsi="Arial" w:cs="Arial"/>
          <w:i/>
          <w:iCs/>
          <w:sz w:val="16"/>
          <w:szCs w:val="16"/>
        </w:rPr>
        <w:t xml:space="preserve"> </w:t>
      </w:r>
      <w:r w:rsidR="0052115A" w:rsidRPr="00312973">
        <w:rPr>
          <w:rFonts w:ascii="Arial" w:hAnsi="Arial" w:cs="Arial"/>
          <w:i/>
          <w:iCs/>
          <w:sz w:val="16"/>
          <w:szCs w:val="16"/>
        </w:rPr>
        <w:t>XI.</w:t>
      </w:r>
      <w:r w:rsidRPr="00312973">
        <w:rPr>
          <w:rFonts w:ascii="Arial" w:hAnsi="Arial" w:cs="Arial"/>
          <w:i/>
          <w:iCs/>
          <w:sz w:val="16"/>
          <w:szCs w:val="16"/>
        </w:rPr>
        <w:t xml:space="preserve"> </w:t>
      </w:r>
      <w:r w:rsidR="0052115A" w:rsidRPr="00312973">
        <w:rPr>
          <w:rFonts w:ascii="Arial" w:hAnsi="Arial" w:cs="Arial"/>
          <w:i/>
          <w:iCs/>
          <w:sz w:val="16"/>
          <w:szCs w:val="16"/>
        </w:rPr>
        <w:t xml:space="preserve">Las demás que establezcan las disposiciones legales y administrativas aplicables en la materia. </w:t>
      </w:r>
    </w:p>
    <w:p w14:paraId="02143030" w14:textId="77777777" w:rsidR="0052115A" w:rsidRPr="00312973" w:rsidRDefault="0052115A" w:rsidP="0052115A">
      <w:pPr>
        <w:widowControl w:val="0"/>
        <w:spacing w:after="0" w:line="240" w:lineRule="auto"/>
        <w:ind w:left="567"/>
        <w:jc w:val="both"/>
        <w:rPr>
          <w:rFonts w:ascii="Arial" w:hAnsi="Arial" w:cs="Arial"/>
          <w:i/>
          <w:iCs/>
          <w:sz w:val="16"/>
          <w:szCs w:val="16"/>
        </w:rPr>
      </w:pPr>
    </w:p>
    <w:p w14:paraId="5B894AF2" w14:textId="77777777" w:rsidR="0052115A" w:rsidRPr="00312973" w:rsidRDefault="0052115A" w:rsidP="0052115A">
      <w:pPr>
        <w:widowControl w:val="0"/>
        <w:spacing w:after="0" w:line="240" w:lineRule="auto"/>
        <w:ind w:left="567"/>
        <w:jc w:val="both"/>
        <w:rPr>
          <w:rFonts w:ascii="Arial" w:hAnsi="Arial" w:cs="Arial"/>
          <w:i/>
          <w:iCs/>
          <w:sz w:val="16"/>
          <w:szCs w:val="16"/>
        </w:rPr>
      </w:pPr>
      <w:r w:rsidRPr="00312973">
        <w:rPr>
          <w:rFonts w:ascii="Arial" w:hAnsi="Arial" w:cs="Arial"/>
          <w:i/>
          <w:iCs/>
          <w:sz w:val="16"/>
          <w:szCs w:val="16"/>
        </w:rPr>
        <w:t>CAPÍTULO II</w:t>
      </w:r>
    </w:p>
    <w:p w14:paraId="3D0D17E2" w14:textId="77777777" w:rsidR="0052115A" w:rsidRPr="00312973" w:rsidRDefault="0052115A" w:rsidP="0052115A">
      <w:pPr>
        <w:widowControl w:val="0"/>
        <w:spacing w:after="0" w:line="240" w:lineRule="auto"/>
        <w:ind w:left="567"/>
        <w:jc w:val="both"/>
        <w:rPr>
          <w:rFonts w:ascii="Arial" w:hAnsi="Arial" w:cs="Arial"/>
          <w:i/>
          <w:iCs/>
          <w:sz w:val="16"/>
          <w:szCs w:val="16"/>
        </w:rPr>
      </w:pPr>
      <w:r w:rsidRPr="00312973">
        <w:rPr>
          <w:rFonts w:ascii="Arial" w:hAnsi="Arial" w:cs="Arial"/>
          <w:i/>
          <w:iCs/>
          <w:sz w:val="16"/>
          <w:szCs w:val="16"/>
        </w:rPr>
        <w:t>DE LOS CORRESPONSABLES</w:t>
      </w:r>
    </w:p>
    <w:p w14:paraId="3A5A0E25" w14:textId="77777777" w:rsidR="0052115A" w:rsidRPr="00312973" w:rsidRDefault="0052115A" w:rsidP="0052115A">
      <w:pPr>
        <w:widowControl w:val="0"/>
        <w:spacing w:after="0" w:line="240" w:lineRule="auto"/>
        <w:ind w:left="567"/>
        <w:jc w:val="both"/>
        <w:rPr>
          <w:rFonts w:ascii="Arial" w:hAnsi="Arial" w:cs="Arial"/>
          <w:i/>
          <w:iCs/>
          <w:sz w:val="16"/>
          <w:szCs w:val="16"/>
        </w:rPr>
      </w:pPr>
      <w:r w:rsidRPr="00312973">
        <w:rPr>
          <w:rFonts w:ascii="Arial" w:hAnsi="Arial" w:cs="Arial"/>
          <w:i/>
          <w:iCs/>
          <w:sz w:val="16"/>
          <w:szCs w:val="16"/>
        </w:rPr>
        <w:t xml:space="preserve"> </w:t>
      </w:r>
    </w:p>
    <w:p w14:paraId="2BDD8180" w14:textId="77777777" w:rsidR="0052115A" w:rsidRPr="00312973" w:rsidRDefault="0052115A" w:rsidP="0052115A">
      <w:pPr>
        <w:widowControl w:val="0"/>
        <w:spacing w:after="0" w:line="240" w:lineRule="auto"/>
        <w:ind w:left="567"/>
        <w:jc w:val="both"/>
        <w:rPr>
          <w:rFonts w:ascii="Arial" w:hAnsi="Arial" w:cs="Arial"/>
          <w:i/>
          <w:iCs/>
          <w:sz w:val="16"/>
          <w:szCs w:val="16"/>
        </w:rPr>
      </w:pPr>
      <w:r w:rsidRPr="00312973">
        <w:rPr>
          <w:rFonts w:ascii="Arial" w:hAnsi="Arial" w:cs="Arial"/>
          <w:i/>
          <w:iCs/>
          <w:sz w:val="16"/>
          <w:szCs w:val="16"/>
        </w:rPr>
        <w:t>ARTÍCULO 39.- Para el ejercicio de su función, los Corresponsables tienen las siguientes obligaciones:</w:t>
      </w:r>
    </w:p>
    <w:p w14:paraId="6BBDE017" w14:textId="77777777" w:rsidR="0052115A" w:rsidRPr="00312973" w:rsidRDefault="0052115A" w:rsidP="0052115A">
      <w:pPr>
        <w:widowControl w:val="0"/>
        <w:spacing w:after="0" w:line="240" w:lineRule="auto"/>
        <w:ind w:left="567"/>
        <w:jc w:val="both"/>
        <w:rPr>
          <w:rFonts w:ascii="Arial" w:hAnsi="Arial" w:cs="Arial"/>
          <w:i/>
          <w:iCs/>
          <w:sz w:val="16"/>
          <w:szCs w:val="16"/>
        </w:rPr>
      </w:pPr>
      <w:r w:rsidRPr="00312973">
        <w:rPr>
          <w:rFonts w:ascii="Arial" w:hAnsi="Arial" w:cs="Arial"/>
          <w:i/>
          <w:iCs/>
          <w:sz w:val="16"/>
          <w:szCs w:val="16"/>
        </w:rPr>
        <w:t xml:space="preserve"> </w:t>
      </w:r>
    </w:p>
    <w:p w14:paraId="6E4AD554" w14:textId="5F032C80" w:rsidR="0052115A" w:rsidRPr="00312973" w:rsidRDefault="0052115A" w:rsidP="0052115A">
      <w:pPr>
        <w:widowControl w:val="0"/>
        <w:spacing w:after="0" w:line="240" w:lineRule="auto"/>
        <w:ind w:left="567"/>
        <w:jc w:val="both"/>
        <w:rPr>
          <w:rFonts w:ascii="Arial" w:hAnsi="Arial" w:cs="Arial"/>
          <w:i/>
          <w:iCs/>
          <w:sz w:val="16"/>
          <w:szCs w:val="16"/>
        </w:rPr>
      </w:pPr>
      <w:r w:rsidRPr="00312973">
        <w:rPr>
          <w:rFonts w:ascii="Arial" w:hAnsi="Arial" w:cs="Arial"/>
          <w:i/>
          <w:iCs/>
          <w:sz w:val="16"/>
          <w:szCs w:val="16"/>
        </w:rPr>
        <w:t xml:space="preserve">I. El Corresponsable en Seguridad Estructural: </w:t>
      </w:r>
    </w:p>
    <w:p w14:paraId="17CF2443" w14:textId="77777777" w:rsidR="00BB6C09" w:rsidRPr="00312973" w:rsidRDefault="00BB6C09" w:rsidP="0052115A">
      <w:pPr>
        <w:widowControl w:val="0"/>
        <w:spacing w:after="0" w:line="240" w:lineRule="auto"/>
        <w:ind w:left="567"/>
        <w:jc w:val="both"/>
        <w:rPr>
          <w:rFonts w:ascii="Arial" w:hAnsi="Arial" w:cs="Arial"/>
          <w:i/>
          <w:iCs/>
          <w:sz w:val="16"/>
          <w:szCs w:val="16"/>
        </w:rPr>
      </w:pPr>
    </w:p>
    <w:p w14:paraId="47E6E4D6" w14:textId="76EC93B5" w:rsidR="0052115A" w:rsidRPr="00312973" w:rsidRDefault="0052115A" w:rsidP="00BB6C09">
      <w:pPr>
        <w:pStyle w:val="Prrafodelista"/>
        <w:widowControl w:val="0"/>
        <w:numPr>
          <w:ilvl w:val="0"/>
          <w:numId w:val="17"/>
        </w:numPr>
        <w:spacing w:after="0" w:line="240" w:lineRule="auto"/>
        <w:jc w:val="both"/>
        <w:rPr>
          <w:rFonts w:ascii="Arial" w:hAnsi="Arial" w:cs="Arial"/>
          <w:i/>
          <w:iCs/>
          <w:sz w:val="16"/>
          <w:szCs w:val="16"/>
        </w:rPr>
      </w:pPr>
      <w:r w:rsidRPr="00312973">
        <w:rPr>
          <w:rFonts w:ascii="Arial" w:hAnsi="Arial" w:cs="Arial"/>
          <w:i/>
          <w:iCs/>
          <w:sz w:val="16"/>
          <w:szCs w:val="16"/>
        </w:rPr>
        <w:t xml:space="preserve">Suscribir, juntamente con el Director Responsable de Obra, la manifestación de construcción o la solicitud de licencia de construcción especial cuando se trate de obras clasificadas como grupos A y B1, previstas en el artículo 139 de este Reglamento; </w:t>
      </w:r>
    </w:p>
    <w:p w14:paraId="7FE5C02D" w14:textId="41A1448D" w:rsidR="0052115A" w:rsidRPr="00312973" w:rsidRDefault="0052115A" w:rsidP="00BB6C09">
      <w:pPr>
        <w:pStyle w:val="Prrafodelista"/>
        <w:widowControl w:val="0"/>
        <w:numPr>
          <w:ilvl w:val="0"/>
          <w:numId w:val="17"/>
        </w:numPr>
        <w:spacing w:after="0" w:line="240" w:lineRule="auto"/>
        <w:jc w:val="both"/>
        <w:rPr>
          <w:rFonts w:ascii="Arial" w:hAnsi="Arial" w:cs="Arial"/>
          <w:i/>
          <w:iCs/>
          <w:sz w:val="16"/>
          <w:szCs w:val="16"/>
        </w:rPr>
      </w:pPr>
      <w:r w:rsidRPr="00312973">
        <w:rPr>
          <w:rFonts w:ascii="Arial" w:hAnsi="Arial" w:cs="Arial"/>
          <w:i/>
          <w:iCs/>
          <w:sz w:val="16"/>
          <w:szCs w:val="16"/>
        </w:rPr>
        <w:t xml:space="preserve">Verificar que en el proyecto de la cimentación y de la superestructura, se hayan realizado los estudios del suelo y de las construcciones colindantes, con objeto de constatar que el proyecto cumple con las características de seguridad necesarias, establecidas en el Título Sexto de este Reglamento; </w:t>
      </w:r>
    </w:p>
    <w:p w14:paraId="2C0A87C5" w14:textId="4294F8A6" w:rsidR="0052115A" w:rsidRPr="00312973" w:rsidRDefault="0052115A" w:rsidP="00BB6C09">
      <w:pPr>
        <w:pStyle w:val="Prrafodelista"/>
        <w:widowControl w:val="0"/>
        <w:numPr>
          <w:ilvl w:val="0"/>
          <w:numId w:val="17"/>
        </w:numPr>
        <w:spacing w:after="0" w:line="240" w:lineRule="auto"/>
        <w:jc w:val="both"/>
        <w:rPr>
          <w:rFonts w:ascii="Arial" w:hAnsi="Arial" w:cs="Arial"/>
          <w:i/>
          <w:iCs/>
          <w:sz w:val="16"/>
          <w:szCs w:val="16"/>
        </w:rPr>
      </w:pPr>
      <w:r w:rsidRPr="00312973">
        <w:rPr>
          <w:rFonts w:ascii="Arial" w:hAnsi="Arial" w:cs="Arial"/>
          <w:i/>
          <w:iCs/>
          <w:sz w:val="16"/>
          <w:szCs w:val="16"/>
        </w:rPr>
        <w:t xml:space="preserve">Verificar que el proyecto cumpla con las características generales para seguridad estructural establecidas en el Capítulo II del Título Sexto de este Reglamento; </w:t>
      </w:r>
    </w:p>
    <w:p w14:paraId="2B074924" w14:textId="28E96D89" w:rsidR="0052115A" w:rsidRPr="00312973" w:rsidRDefault="0052115A" w:rsidP="00BB6C09">
      <w:pPr>
        <w:pStyle w:val="Prrafodelista"/>
        <w:widowControl w:val="0"/>
        <w:numPr>
          <w:ilvl w:val="0"/>
          <w:numId w:val="17"/>
        </w:numPr>
        <w:spacing w:after="0" w:line="240" w:lineRule="auto"/>
        <w:jc w:val="both"/>
        <w:rPr>
          <w:rFonts w:ascii="Arial" w:hAnsi="Arial" w:cs="Arial"/>
          <w:i/>
          <w:iCs/>
          <w:sz w:val="16"/>
          <w:szCs w:val="16"/>
        </w:rPr>
      </w:pPr>
      <w:r w:rsidRPr="00312973">
        <w:rPr>
          <w:rFonts w:ascii="Arial" w:hAnsi="Arial" w:cs="Arial"/>
          <w:i/>
          <w:iCs/>
          <w:sz w:val="16"/>
          <w:szCs w:val="16"/>
        </w:rPr>
        <w:t xml:space="preserve">Vigilar que la construcción, durante el proceso de la obra, se apegue estrictamente al proyecto estructural, y que tanto los procedimientos como los materiales empleados, correspondan a lo especificado y a las normas de calidad del proyecto. Tendrá especial cuidado en que la construcción de las instalaciones no afecte los elementos estructurales en forma diferente a lo dispuesto en el proyecto; </w:t>
      </w:r>
    </w:p>
    <w:p w14:paraId="518DA2DF" w14:textId="732C689C" w:rsidR="0052115A" w:rsidRPr="00312973" w:rsidRDefault="0052115A" w:rsidP="00BB6C09">
      <w:pPr>
        <w:pStyle w:val="Prrafodelista"/>
        <w:widowControl w:val="0"/>
        <w:numPr>
          <w:ilvl w:val="0"/>
          <w:numId w:val="17"/>
        </w:numPr>
        <w:spacing w:after="0" w:line="240" w:lineRule="auto"/>
        <w:jc w:val="both"/>
        <w:rPr>
          <w:rFonts w:ascii="Arial" w:hAnsi="Arial" w:cs="Arial"/>
          <w:i/>
          <w:iCs/>
          <w:sz w:val="16"/>
          <w:szCs w:val="16"/>
        </w:rPr>
      </w:pPr>
      <w:r w:rsidRPr="00312973">
        <w:rPr>
          <w:rFonts w:ascii="Arial" w:hAnsi="Arial" w:cs="Arial"/>
          <w:i/>
          <w:iCs/>
          <w:sz w:val="16"/>
          <w:szCs w:val="16"/>
        </w:rPr>
        <w:t xml:space="preserve">Notificar al Director Responsable de Obra cualquier irregularidad durante el proceso de la obra que pueda afectar la seguridad estructural de la misma, asentándose en el libro de bitácora. En caso de no ser atendida esta notificación, deberá comunicarlo a la Delegación correspondiente y a la Comisión, y </w:t>
      </w:r>
    </w:p>
    <w:p w14:paraId="5303317A" w14:textId="068C35E1" w:rsidR="0052115A" w:rsidRPr="00312973" w:rsidRDefault="0052115A" w:rsidP="00BB6C09">
      <w:pPr>
        <w:pStyle w:val="Prrafodelista"/>
        <w:widowControl w:val="0"/>
        <w:numPr>
          <w:ilvl w:val="0"/>
          <w:numId w:val="17"/>
        </w:numPr>
        <w:spacing w:after="0" w:line="240" w:lineRule="auto"/>
        <w:jc w:val="both"/>
        <w:rPr>
          <w:rFonts w:ascii="Arial" w:hAnsi="Arial" w:cs="Arial"/>
          <w:i/>
          <w:iCs/>
          <w:sz w:val="16"/>
          <w:szCs w:val="16"/>
        </w:rPr>
      </w:pPr>
      <w:r w:rsidRPr="00312973">
        <w:rPr>
          <w:rFonts w:ascii="Arial" w:hAnsi="Arial" w:cs="Arial"/>
          <w:i/>
          <w:iCs/>
          <w:sz w:val="16"/>
          <w:szCs w:val="16"/>
        </w:rPr>
        <w:t>Responder de cualquier violación a las disposiciones de este Reglamento relativas a su especialidad.”</w:t>
      </w:r>
    </w:p>
    <w:p w14:paraId="1B58F796" w14:textId="23851709" w:rsidR="00BE68D1" w:rsidRPr="00312973" w:rsidRDefault="00BE68D1" w:rsidP="00BE68D1">
      <w:pPr>
        <w:widowControl w:val="0"/>
        <w:spacing w:after="0" w:line="240" w:lineRule="auto"/>
        <w:jc w:val="both"/>
        <w:rPr>
          <w:rFonts w:ascii="Arial" w:hAnsi="Arial" w:cs="Arial"/>
          <w:sz w:val="16"/>
          <w:szCs w:val="16"/>
        </w:rPr>
      </w:pPr>
    </w:p>
    <w:p w14:paraId="7AC53B4E" w14:textId="6C5EACC1" w:rsidR="00BB6C09" w:rsidRPr="00312973" w:rsidRDefault="00BB6C09" w:rsidP="00BB6C09">
      <w:pPr>
        <w:widowControl w:val="0"/>
        <w:spacing w:after="0" w:line="240" w:lineRule="auto"/>
        <w:ind w:left="567"/>
        <w:jc w:val="both"/>
        <w:rPr>
          <w:rFonts w:ascii="Arial" w:hAnsi="Arial" w:cs="Arial"/>
          <w:i/>
          <w:iCs/>
          <w:sz w:val="16"/>
          <w:szCs w:val="16"/>
        </w:rPr>
      </w:pPr>
      <w:r w:rsidRPr="00312973">
        <w:rPr>
          <w:rFonts w:ascii="Arial" w:hAnsi="Arial" w:cs="Arial"/>
          <w:i/>
          <w:iCs/>
          <w:sz w:val="16"/>
          <w:szCs w:val="16"/>
        </w:rPr>
        <w:t>III. Del Corresponsable en Instalaciones:</w:t>
      </w:r>
    </w:p>
    <w:p w14:paraId="07164D7F" w14:textId="77777777" w:rsidR="00BA51A8" w:rsidRPr="00312973" w:rsidRDefault="00BA51A8" w:rsidP="00BB6C09">
      <w:pPr>
        <w:widowControl w:val="0"/>
        <w:spacing w:after="0" w:line="240" w:lineRule="auto"/>
        <w:ind w:left="567"/>
        <w:jc w:val="both"/>
        <w:rPr>
          <w:rFonts w:ascii="Arial" w:hAnsi="Arial" w:cs="Arial"/>
          <w:i/>
          <w:iCs/>
          <w:sz w:val="16"/>
          <w:szCs w:val="16"/>
        </w:rPr>
      </w:pPr>
    </w:p>
    <w:p w14:paraId="4A7E5550" w14:textId="632449B3" w:rsidR="00BA51A8" w:rsidRPr="00312973" w:rsidRDefault="00BB6C09" w:rsidP="00BA51A8">
      <w:pPr>
        <w:pStyle w:val="Prrafodelista"/>
        <w:widowControl w:val="0"/>
        <w:numPr>
          <w:ilvl w:val="0"/>
          <w:numId w:val="21"/>
        </w:numPr>
        <w:spacing w:after="0" w:line="240" w:lineRule="auto"/>
        <w:jc w:val="both"/>
        <w:rPr>
          <w:rFonts w:ascii="Arial" w:hAnsi="Arial" w:cs="Arial"/>
          <w:i/>
          <w:iCs/>
          <w:sz w:val="16"/>
          <w:szCs w:val="16"/>
        </w:rPr>
      </w:pPr>
      <w:r w:rsidRPr="00312973">
        <w:rPr>
          <w:rFonts w:ascii="Arial" w:hAnsi="Arial" w:cs="Arial"/>
          <w:i/>
          <w:iCs/>
          <w:sz w:val="16"/>
          <w:szCs w:val="16"/>
        </w:rPr>
        <w:t>Suscribir, conjuntamente con el Director Responsable de Obra, la manifestación de construcción o la solicitud de licencia de construcción especial, cuando se trate de las obras previstas en el artículo 36 de</w:t>
      </w:r>
      <w:r w:rsidR="00BA51A8" w:rsidRPr="00312973">
        <w:rPr>
          <w:rFonts w:ascii="Arial" w:hAnsi="Arial" w:cs="Arial"/>
          <w:i/>
          <w:iCs/>
          <w:sz w:val="16"/>
          <w:szCs w:val="16"/>
        </w:rPr>
        <w:t>l</w:t>
      </w:r>
      <w:r w:rsidRPr="00312973">
        <w:rPr>
          <w:rFonts w:ascii="Arial" w:hAnsi="Arial" w:cs="Arial"/>
          <w:i/>
          <w:iCs/>
          <w:sz w:val="16"/>
          <w:szCs w:val="16"/>
        </w:rPr>
        <w:t xml:space="preserve"> Reglamento; </w:t>
      </w:r>
    </w:p>
    <w:p w14:paraId="4A7B79CD" w14:textId="6A90936B" w:rsidR="00BA51A8" w:rsidRPr="00312973" w:rsidRDefault="00BB6C09" w:rsidP="00BA51A8">
      <w:pPr>
        <w:pStyle w:val="Prrafodelista"/>
        <w:widowControl w:val="0"/>
        <w:numPr>
          <w:ilvl w:val="0"/>
          <w:numId w:val="21"/>
        </w:numPr>
        <w:spacing w:after="0" w:line="240" w:lineRule="auto"/>
        <w:jc w:val="both"/>
        <w:rPr>
          <w:rFonts w:ascii="Arial" w:hAnsi="Arial" w:cs="Arial"/>
          <w:i/>
          <w:iCs/>
          <w:sz w:val="16"/>
          <w:szCs w:val="16"/>
        </w:rPr>
      </w:pPr>
      <w:r w:rsidRPr="00312973">
        <w:rPr>
          <w:rFonts w:ascii="Arial" w:hAnsi="Arial" w:cs="Arial"/>
          <w:i/>
          <w:iCs/>
          <w:sz w:val="16"/>
          <w:szCs w:val="16"/>
        </w:rPr>
        <w:t>Revisar el proyecto en los aspectos correspondientes a su especialidad, verificando la factibilidad de otorgamiento de los servicios públicos y que se hayan cumplido las disposiciones de este Reglamento y la legislación vigente al respecto, relativas a la seguridad, previsiones contra incendio y funcionamiento de las instalaciones;</w:t>
      </w:r>
    </w:p>
    <w:p w14:paraId="5989F4A2" w14:textId="093B2C64" w:rsidR="00BA51A8" w:rsidRPr="00312973" w:rsidRDefault="00BB6C09" w:rsidP="00BA51A8">
      <w:pPr>
        <w:pStyle w:val="Prrafodelista"/>
        <w:widowControl w:val="0"/>
        <w:numPr>
          <w:ilvl w:val="0"/>
          <w:numId w:val="21"/>
        </w:numPr>
        <w:spacing w:after="0" w:line="240" w:lineRule="auto"/>
        <w:jc w:val="both"/>
        <w:rPr>
          <w:rFonts w:ascii="Arial" w:hAnsi="Arial" w:cs="Arial"/>
          <w:i/>
          <w:iCs/>
          <w:sz w:val="16"/>
          <w:szCs w:val="16"/>
        </w:rPr>
      </w:pPr>
      <w:r w:rsidRPr="00312973">
        <w:rPr>
          <w:rFonts w:ascii="Arial" w:hAnsi="Arial" w:cs="Arial"/>
          <w:i/>
          <w:iCs/>
          <w:sz w:val="16"/>
          <w:szCs w:val="16"/>
        </w:rPr>
        <w:t xml:space="preserve">Vigilar que la construcción durante el proceso de la </w:t>
      </w:r>
      <w:r w:rsidR="00C9798C" w:rsidRPr="00312973">
        <w:rPr>
          <w:rFonts w:ascii="Arial" w:hAnsi="Arial" w:cs="Arial"/>
          <w:i/>
          <w:iCs/>
          <w:sz w:val="16"/>
          <w:szCs w:val="16"/>
        </w:rPr>
        <w:t>obra</w:t>
      </w:r>
      <w:r w:rsidRPr="00312973">
        <w:rPr>
          <w:rFonts w:ascii="Arial" w:hAnsi="Arial" w:cs="Arial"/>
          <w:i/>
          <w:iCs/>
          <w:sz w:val="16"/>
          <w:szCs w:val="16"/>
        </w:rPr>
        <w:t xml:space="preserve"> se apegue estrictamente al proyecto correspondiente a su especialidad y que tanto los procedimientos como los materiales empleados correspondan a lo especificado y a las Normas de Calidad del proyecto; </w:t>
      </w:r>
    </w:p>
    <w:p w14:paraId="2EC6F5BB" w14:textId="5DD7D10B" w:rsidR="00BA51A8" w:rsidRPr="00312973" w:rsidRDefault="00BB6C09" w:rsidP="00BA51A8">
      <w:pPr>
        <w:pStyle w:val="Prrafodelista"/>
        <w:widowControl w:val="0"/>
        <w:numPr>
          <w:ilvl w:val="0"/>
          <w:numId w:val="21"/>
        </w:numPr>
        <w:spacing w:after="0" w:line="240" w:lineRule="auto"/>
        <w:jc w:val="both"/>
        <w:rPr>
          <w:rFonts w:ascii="Arial" w:hAnsi="Arial" w:cs="Arial"/>
          <w:i/>
          <w:iCs/>
          <w:sz w:val="16"/>
          <w:szCs w:val="16"/>
        </w:rPr>
      </w:pPr>
      <w:r w:rsidRPr="00312973">
        <w:rPr>
          <w:rFonts w:ascii="Arial" w:hAnsi="Arial" w:cs="Arial"/>
          <w:i/>
          <w:iCs/>
          <w:sz w:val="16"/>
          <w:szCs w:val="16"/>
        </w:rPr>
        <w:t xml:space="preserve">Notificar al Director Responsable de Obra cualquier irregularidad en el ámbito de su competencia, durante el proceso de la obra, que pueda afectarla, asentándolo en el libro de bitácora. En caso de no ser atendida esta notificación deberá comunicarla a la Delegación correspondiente y a la Comisión, y </w:t>
      </w:r>
    </w:p>
    <w:p w14:paraId="4062CDAB" w14:textId="35FF7C30" w:rsidR="00BA51A8" w:rsidRPr="00312973" w:rsidRDefault="00BB6C09" w:rsidP="00BA51A8">
      <w:pPr>
        <w:pStyle w:val="Prrafodelista"/>
        <w:widowControl w:val="0"/>
        <w:numPr>
          <w:ilvl w:val="0"/>
          <w:numId w:val="21"/>
        </w:numPr>
        <w:spacing w:after="0" w:line="240" w:lineRule="auto"/>
        <w:jc w:val="both"/>
        <w:rPr>
          <w:rFonts w:ascii="Arial" w:hAnsi="Arial" w:cs="Arial"/>
          <w:i/>
          <w:iCs/>
          <w:sz w:val="16"/>
          <w:szCs w:val="16"/>
        </w:rPr>
      </w:pPr>
      <w:r w:rsidRPr="00312973">
        <w:rPr>
          <w:rFonts w:ascii="Arial" w:hAnsi="Arial" w:cs="Arial"/>
          <w:i/>
          <w:iCs/>
          <w:sz w:val="16"/>
          <w:szCs w:val="16"/>
        </w:rPr>
        <w:t>Responder de cualquier violación a las disposiciones de</w:t>
      </w:r>
      <w:r w:rsidR="00BA51A8" w:rsidRPr="00312973">
        <w:rPr>
          <w:rFonts w:ascii="Arial" w:hAnsi="Arial" w:cs="Arial"/>
          <w:i/>
          <w:iCs/>
          <w:sz w:val="16"/>
          <w:szCs w:val="16"/>
        </w:rPr>
        <w:t>l</w:t>
      </w:r>
      <w:r w:rsidRPr="00312973">
        <w:rPr>
          <w:rFonts w:ascii="Arial" w:hAnsi="Arial" w:cs="Arial"/>
          <w:i/>
          <w:iCs/>
          <w:sz w:val="16"/>
          <w:szCs w:val="16"/>
        </w:rPr>
        <w:t xml:space="preserve"> Reglamento, relativas a su especialidad. </w:t>
      </w:r>
    </w:p>
    <w:p w14:paraId="457DA331" w14:textId="7FEA5FF2" w:rsidR="00BB6C09" w:rsidRPr="00312973" w:rsidRDefault="00BB6C09" w:rsidP="00BE68D1">
      <w:pPr>
        <w:widowControl w:val="0"/>
        <w:spacing w:after="0" w:line="240" w:lineRule="auto"/>
        <w:jc w:val="both"/>
        <w:rPr>
          <w:rFonts w:ascii="Arial" w:hAnsi="Arial" w:cs="Arial"/>
          <w:i/>
          <w:iCs/>
          <w:sz w:val="16"/>
          <w:szCs w:val="16"/>
        </w:rPr>
      </w:pPr>
    </w:p>
    <w:p w14:paraId="5D6FBC40" w14:textId="77777777" w:rsidR="00BB6C09" w:rsidRPr="00312973" w:rsidRDefault="00BB6C09" w:rsidP="00BE68D1">
      <w:pPr>
        <w:widowControl w:val="0"/>
        <w:spacing w:after="0" w:line="240" w:lineRule="auto"/>
        <w:jc w:val="both"/>
        <w:rPr>
          <w:rFonts w:ascii="Arial" w:hAnsi="Arial" w:cs="Arial"/>
          <w:sz w:val="16"/>
          <w:szCs w:val="16"/>
        </w:rPr>
      </w:pPr>
    </w:p>
    <w:p w14:paraId="4A9F37CD" w14:textId="3B65BE94" w:rsidR="00FE6B32" w:rsidRPr="00312973" w:rsidRDefault="00FE6B32" w:rsidP="00FE6B32">
      <w:pPr>
        <w:widowControl w:val="0"/>
        <w:spacing w:after="0" w:line="240" w:lineRule="auto"/>
        <w:ind w:left="567" w:hanging="567"/>
        <w:jc w:val="both"/>
        <w:rPr>
          <w:rFonts w:ascii="Arial" w:hAnsi="Arial" w:cs="Arial"/>
          <w:b/>
          <w:bCs/>
          <w:sz w:val="16"/>
          <w:szCs w:val="16"/>
        </w:rPr>
      </w:pPr>
      <w:r w:rsidRPr="00312973">
        <w:rPr>
          <w:rFonts w:ascii="Arial" w:hAnsi="Arial" w:cs="Arial"/>
          <w:b/>
          <w:bCs/>
          <w:sz w:val="16"/>
          <w:szCs w:val="16"/>
        </w:rPr>
        <w:t>9.</w:t>
      </w:r>
      <w:r w:rsidRPr="00312973">
        <w:rPr>
          <w:rFonts w:ascii="Arial" w:hAnsi="Arial" w:cs="Arial"/>
          <w:b/>
          <w:bCs/>
          <w:sz w:val="16"/>
          <w:szCs w:val="16"/>
        </w:rPr>
        <w:tab/>
        <w:t>ACLARACIONES</w:t>
      </w:r>
    </w:p>
    <w:p w14:paraId="592C80B9" w14:textId="77777777" w:rsidR="00FE6B32" w:rsidRPr="00312973" w:rsidRDefault="00FE6B32" w:rsidP="00FE6B32">
      <w:pPr>
        <w:widowControl w:val="0"/>
        <w:spacing w:after="0" w:line="240" w:lineRule="auto"/>
        <w:jc w:val="both"/>
        <w:rPr>
          <w:rFonts w:ascii="Arial" w:hAnsi="Arial" w:cs="Arial"/>
          <w:sz w:val="16"/>
          <w:szCs w:val="16"/>
        </w:rPr>
      </w:pPr>
    </w:p>
    <w:p w14:paraId="1B531D77" w14:textId="77777777" w:rsidR="00FE6B32" w:rsidRPr="00312973" w:rsidRDefault="00FE6B32" w:rsidP="00942812">
      <w:pPr>
        <w:pStyle w:val="Prrafodelista"/>
        <w:widowControl w:val="0"/>
        <w:numPr>
          <w:ilvl w:val="1"/>
          <w:numId w:val="10"/>
        </w:numPr>
        <w:spacing w:after="0" w:line="240" w:lineRule="auto"/>
        <w:ind w:left="851" w:hanging="284"/>
        <w:jc w:val="both"/>
        <w:rPr>
          <w:rFonts w:ascii="Arial" w:hAnsi="Arial" w:cs="Arial"/>
          <w:sz w:val="16"/>
          <w:szCs w:val="16"/>
        </w:rPr>
      </w:pPr>
      <w:r w:rsidRPr="00312973">
        <w:rPr>
          <w:rFonts w:ascii="Arial" w:hAnsi="Arial" w:cs="Arial"/>
          <w:sz w:val="16"/>
          <w:szCs w:val="16"/>
        </w:rPr>
        <w:t xml:space="preserve">Los Planos </w:t>
      </w:r>
      <w:r w:rsidRPr="00312973">
        <w:rPr>
          <w:rFonts w:ascii="Arial" w:hAnsi="Arial" w:cs="Arial"/>
          <w:i/>
          <w:iCs/>
          <w:sz w:val="16"/>
          <w:szCs w:val="16"/>
        </w:rPr>
        <w:t>“As Built”</w:t>
      </w:r>
      <w:r w:rsidRPr="00312973">
        <w:rPr>
          <w:rFonts w:ascii="Arial" w:hAnsi="Arial" w:cs="Arial"/>
          <w:sz w:val="16"/>
          <w:szCs w:val="16"/>
        </w:rPr>
        <w:t xml:space="preserve"> de las posibles modificaciones, que se presentan juntamente con esta fase, quedan a cargo del “Instituto” o a quien éste designe. </w:t>
      </w:r>
    </w:p>
    <w:p w14:paraId="5E9E130E" w14:textId="77777777" w:rsidR="00FE6B32" w:rsidRPr="00312973" w:rsidRDefault="00FE6B32" w:rsidP="00FE6B32">
      <w:pPr>
        <w:pStyle w:val="Prrafodelista"/>
        <w:widowControl w:val="0"/>
        <w:spacing w:after="0" w:line="240" w:lineRule="auto"/>
        <w:ind w:left="851" w:hanging="284"/>
        <w:jc w:val="both"/>
        <w:rPr>
          <w:rFonts w:ascii="Arial" w:hAnsi="Arial" w:cs="Arial"/>
          <w:sz w:val="16"/>
          <w:szCs w:val="16"/>
        </w:rPr>
      </w:pPr>
    </w:p>
    <w:p w14:paraId="714DDC18" w14:textId="77777777" w:rsidR="00FE6B32" w:rsidRPr="00312973" w:rsidRDefault="00FE6B32" w:rsidP="00942812">
      <w:pPr>
        <w:pStyle w:val="Prrafodelista"/>
        <w:widowControl w:val="0"/>
        <w:numPr>
          <w:ilvl w:val="1"/>
          <w:numId w:val="10"/>
        </w:numPr>
        <w:spacing w:after="0" w:line="240" w:lineRule="auto"/>
        <w:ind w:left="851" w:hanging="284"/>
        <w:jc w:val="both"/>
        <w:rPr>
          <w:rFonts w:ascii="Arial" w:hAnsi="Arial" w:cs="Arial"/>
          <w:sz w:val="16"/>
          <w:szCs w:val="16"/>
        </w:rPr>
      </w:pPr>
      <w:r w:rsidRPr="00312973">
        <w:rPr>
          <w:rFonts w:ascii="Arial" w:hAnsi="Arial" w:cs="Arial"/>
          <w:sz w:val="16"/>
          <w:szCs w:val="16"/>
        </w:rPr>
        <w:t>El presupuesto excluye todo tipo de trámites, con excepción de la presentación de la manifestación de obra.</w:t>
      </w:r>
    </w:p>
    <w:p w14:paraId="53018705" w14:textId="77777777" w:rsidR="00FE6B32" w:rsidRPr="00312973" w:rsidRDefault="00FE6B32" w:rsidP="00FE6B32">
      <w:pPr>
        <w:widowControl w:val="0"/>
        <w:spacing w:after="0" w:line="240" w:lineRule="auto"/>
        <w:ind w:left="851" w:hanging="284"/>
        <w:jc w:val="both"/>
        <w:rPr>
          <w:rFonts w:ascii="Arial" w:hAnsi="Arial" w:cs="Arial"/>
          <w:sz w:val="16"/>
          <w:szCs w:val="16"/>
        </w:rPr>
      </w:pPr>
    </w:p>
    <w:p w14:paraId="7CA59FDB" w14:textId="4B295C91" w:rsidR="00FE6B32" w:rsidRPr="00312973" w:rsidRDefault="00FE6B32" w:rsidP="00942812">
      <w:pPr>
        <w:pStyle w:val="Prrafodelista"/>
        <w:widowControl w:val="0"/>
        <w:numPr>
          <w:ilvl w:val="1"/>
          <w:numId w:val="10"/>
        </w:numPr>
        <w:spacing w:after="0" w:line="240" w:lineRule="auto"/>
        <w:ind w:left="851" w:hanging="284"/>
        <w:jc w:val="both"/>
        <w:rPr>
          <w:rFonts w:ascii="Arial" w:hAnsi="Arial" w:cs="Arial"/>
          <w:sz w:val="16"/>
          <w:szCs w:val="16"/>
        </w:rPr>
      </w:pPr>
      <w:r w:rsidRPr="00312973">
        <w:rPr>
          <w:rFonts w:ascii="Arial" w:hAnsi="Arial" w:cs="Arial"/>
          <w:sz w:val="16"/>
          <w:szCs w:val="16"/>
        </w:rPr>
        <w:t xml:space="preserve">Queda a cargo del “Instituto”, la obtención de los siguientes trámites: Alineamiento y Número Oficial, Certificado Único de Zonificación de Usos de Suelo, Factibilidad de servicios (Sacmex), Autorización del proyecto de captación y reciclaje de aguas pluviales, Manifestación de Impacto Ambiental en su Modalidad General con Dictamen Aprobado, Declaratoria de medio ambiente y manejo de residuos, Estudio de Impacto Urbano. Con Dictamen Aprobado, Certificado de registro ante el ISCGDF, Factibilidad de CFE. Factibilidad en etapa de operación, Programa Interno de Protección Civil para Obra, Documentación para la Integración del expediente del proyecto ejecutivo, Trámite y obtención de Manifestación de Obra, Obtención de la Manifestación de Obra, Constancia de Seguridad Estructural, </w:t>
      </w:r>
      <w:r w:rsidR="00C9798C" w:rsidRPr="00312973">
        <w:rPr>
          <w:rFonts w:ascii="Arial" w:hAnsi="Arial" w:cs="Arial"/>
          <w:sz w:val="16"/>
          <w:szCs w:val="16"/>
        </w:rPr>
        <w:t>Vo. Bo</w:t>
      </w:r>
      <w:r w:rsidRPr="00312973">
        <w:rPr>
          <w:rFonts w:ascii="Arial" w:hAnsi="Arial" w:cs="Arial"/>
          <w:sz w:val="16"/>
          <w:szCs w:val="16"/>
        </w:rPr>
        <w:t xml:space="preserve"> de Seguridad y Operación, Aviso de Terminación de Obra ante la </w:t>
      </w:r>
      <w:r w:rsidR="00C9798C" w:rsidRPr="00312973">
        <w:rPr>
          <w:rFonts w:ascii="Arial" w:hAnsi="Arial" w:cs="Arial"/>
          <w:sz w:val="16"/>
          <w:szCs w:val="16"/>
        </w:rPr>
        <w:t>Alcaldía, Obtención</w:t>
      </w:r>
      <w:r w:rsidRPr="00312973">
        <w:rPr>
          <w:rFonts w:ascii="Arial" w:hAnsi="Arial" w:cs="Arial"/>
          <w:sz w:val="16"/>
          <w:szCs w:val="16"/>
        </w:rPr>
        <w:t xml:space="preserve"> del Uso y Ocupación. </w:t>
      </w:r>
    </w:p>
    <w:p w14:paraId="78F29AFA" w14:textId="77777777" w:rsidR="00FE6B32" w:rsidRPr="00312973" w:rsidRDefault="00FE6B32" w:rsidP="00FE6B32">
      <w:pPr>
        <w:widowControl w:val="0"/>
        <w:spacing w:after="0" w:line="240" w:lineRule="auto"/>
        <w:ind w:left="851" w:hanging="284"/>
        <w:jc w:val="both"/>
        <w:rPr>
          <w:rFonts w:ascii="Arial" w:hAnsi="Arial" w:cs="Arial"/>
          <w:sz w:val="16"/>
          <w:szCs w:val="16"/>
        </w:rPr>
      </w:pPr>
    </w:p>
    <w:p w14:paraId="0E3063EE" w14:textId="77777777" w:rsidR="00FE6B32" w:rsidRPr="00312973" w:rsidRDefault="00FE6B32" w:rsidP="00942812">
      <w:pPr>
        <w:pStyle w:val="Prrafodelista"/>
        <w:widowControl w:val="0"/>
        <w:numPr>
          <w:ilvl w:val="1"/>
          <w:numId w:val="10"/>
        </w:numPr>
        <w:spacing w:after="0" w:line="240" w:lineRule="auto"/>
        <w:ind w:left="851" w:hanging="284"/>
        <w:jc w:val="both"/>
        <w:rPr>
          <w:rFonts w:ascii="Arial" w:hAnsi="Arial" w:cs="Arial"/>
          <w:sz w:val="16"/>
          <w:szCs w:val="16"/>
        </w:rPr>
      </w:pPr>
      <w:r w:rsidRPr="00312973">
        <w:rPr>
          <w:rFonts w:ascii="Arial" w:hAnsi="Arial" w:cs="Arial"/>
          <w:sz w:val="16"/>
          <w:szCs w:val="16"/>
        </w:rPr>
        <w:t>Queda a cargo del “DRO” definir libremente la participación de sus Corresponsables.</w:t>
      </w:r>
    </w:p>
    <w:p w14:paraId="717665B8" w14:textId="77777777" w:rsidR="00FE6B32" w:rsidRPr="00312973" w:rsidRDefault="00FE6B32" w:rsidP="00FE6B32">
      <w:pPr>
        <w:widowControl w:val="0"/>
        <w:spacing w:after="0" w:line="240" w:lineRule="auto"/>
        <w:jc w:val="both"/>
        <w:rPr>
          <w:rFonts w:ascii="Arial" w:hAnsi="Arial" w:cs="Arial"/>
          <w:b/>
          <w:bCs/>
          <w:sz w:val="16"/>
          <w:szCs w:val="16"/>
        </w:rPr>
      </w:pPr>
    </w:p>
    <w:p w14:paraId="66292FE3" w14:textId="77777777" w:rsidR="00FE6B32" w:rsidRPr="00312973" w:rsidRDefault="00FE6B32" w:rsidP="00FE6B32">
      <w:pPr>
        <w:widowControl w:val="0"/>
        <w:spacing w:after="0" w:line="240" w:lineRule="auto"/>
        <w:jc w:val="both"/>
        <w:rPr>
          <w:rFonts w:ascii="Arial" w:hAnsi="Arial" w:cs="Arial"/>
          <w:sz w:val="16"/>
          <w:szCs w:val="16"/>
        </w:rPr>
      </w:pPr>
    </w:p>
    <w:p w14:paraId="2CC38B95" w14:textId="7442E4C9" w:rsidR="00BE68D1" w:rsidRPr="00312973" w:rsidRDefault="00FE6B32" w:rsidP="008B3CC4">
      <w:pPr>
        <w:widowControl w:val="0"/>
        <w:spacing w:after="0" w:line="240" w:lineRule="auto"/>
        <w:ind w:left="567" w:hanging="567"/>
        <w:jc w:val="both"/>
        <w:rPr>
          <w:rFonts w:ascii="Arial" w:hAnsi="Arial" w:cs="Arial"/>
          <w:b/>
          <w:bCs/>
          <w:sz w:val="16"/>
          <w:szCs w:val="16"/>
        </w:rPr>
      </w:pPr>
      <w:r w:rsidRPr="00312973">
        <w:rPr>
          <w:rFonts w:ascii="Arial" w:hAnsi="Arial" w:cs="Arial"/>
          <w:b/>
          <w:bCs/>
          <w:sz w:val="16"/>
          <w:szCs w:val="16"/>
        </w:rPr>
        <w:t>10</w:t>
      </w:r>
      <w:r w:rsidR="00BE68D1" w:rsidRPr="00312973">
        <w:rPr>
          <w:rFonts w:ascii="Arial" w:hAnsi="Arial" w:cs="Arial"/>
          <w:b/>
          <w:bCs/>
          <w:sz w:val="16"/>
          <w:szCs w:val="16"/>
        </w:rPr>
        <w:t>.</w:t>
      </w:r>
      <w:r w:rsidR="00BE68D1" w:rsidRPr="00312973">
        <w:rPr>
          <w:rFonts w:ascii="Arial" w:hAnsi="Arial" w:cs="Arial"/>
          <w:b/>
          <w:bCs/>
          <w:sz w:val="16"/>
          <w:szCs w:val="16"/>
        </w:rPr>
        <w:tab/>
        <w:t>CONCEPTOS DE TRABAJO</w:t>
      </w:r>
    </w:p>
    <w:p w14:paraId="2BF63D23" w14:textId="77777777" w:rsidR="008B3CC4" w:rsidRPr="00312973" w:rsidRDefault="008B3CC4" w:rsidP="00CF4CC9">
      <w:pPr>
        <w:widowControl w:val="0"/>
        <w:spacing w:after="0" w:line="240" w:lineRule="auto"/>
        <w:ind w:left="567"/>
        <w:jc w:val="both"/>
        <w:rPr>
          <w:rFonts w:ascii="Arial" w:hAnsi="Arial" w:cs="Arial"/>
          <w:sz w:val="16"/>
          <w:szCs w:val="16"/>
        </w:rPr>
      </w:pPr>
    </w:p>
    <w:p w14:paraId="64CE9F5E" w14:textId="02A984FF" w:rsidR="00BE68D1" w:rsidRPr="00312973" w:rsidRDefault="00CF4CC9" w:rsidP="00CF4CC9">
      <w:pPr>
        <w:widowControl w:val="0"/>
        <w:spacing w:after="0" w:line="240" w:lineRule="auto"/>
        <w:ind w:left="567"/>
        <w:jc w:val="both"/>
        <w:rPr>
          <w:rFonts w:ascii="Arial" w:hAnsi="Arial" w:cs="Arial"/>
          <w:sz w:val="16"/>
          <w:szCs w:val="16"/>
        </w:rPr>
      </w:pPr>
      <w:r w:rsidRPr="00312973">
        <w:rPr>
          <w:rFonts w:ascii="Arial" w:hAnsi="Arial" w:cs="Arial"/>
          <w:sz w:val="16"/>
          <w:szCs w:val="16"/>
        </w:rPr>
        <w:t>La “Contratista” deberá ejecutar</w:t>
      </w:r>
      <w:r w:rsidR="00BE68D1" w:rsidRPr="00312973">
        <w:rPr>
          <w:rFonts w:ascii="Arial" w:hAnsi="Arial" w:cs="Arial"/>
          <w:sz w:val="16"/>
          <w:szCs w:val="16"/>
        </w:rPr>
        <w:t xml:space="preserve"> los siguientes conceptos</w:t>
      </w:r>
      <w:r w:rsidRPr="00312973">
        <w:rPr>
          <w:rFonts w:ascii="Arial" w:hAnsi="Arial" w:cs="Arial"/>
          <w:sz w:val="16"/>
          <w:szCs w:val="16"/>
        </w:rPr>
        <w:t>:</w:t>
      </w:r>
    </w:p>
    <w:p w14:paraId="62FBDC19" w14:textId="29A8515E" w:rsidR="00CF4CC9" w:rsidRPr="00312973" w:rsidRDefault="00CF4CC9" w:rsidP="00CF4CC9">
      <w:pPr>
        <w:widowControl w:val="0"/>
        <w:spacing w:after="0" w:line="240" w:lineRule="auto"/>
        <w:ind w:left="567"/>
        <w:jc w:val="both"/>
        <w:rPr>
          <w:rFonts w:ascii="Arial" w:hAnsi="Arial" w:cs="Arial"/>
          <w:sz w:val="16"/>
          <w:szCs w:val="16"/>
        </w:rPr>
      </w:pPr>
    </w:p>
    <w:p w14:paraId="39465D10" w14:textId="0FC17E3C" w:rsidR="00CF4CC9" w:rsidRPr="00312973" w:rsidRDefault="00CF4CC9" w:rsidP="00942812">
      <w:pPr>
        <w:pStyle w:val="Prrafodelista"/>
        <w:widowControl w:val="0"/>
        <w:numPr>
          <w:ilvl w:val="0"/>
          <w:numId w:val="6"/>
        </w:numPr>
        <w:spacing w:after="0" w:line="240" w:lineRule="auto"/>
        <w:ind w:left="851" w:hanging="284"/>
        <w:jc w:val="both"/>
        <w:rPr>
          <w:rFonts w:ascii="Arial" w:hAnsi="Arial" w:cs="Arial"/>
          <w:sz w:val="16"/>
          <w:szCs w:val="16"/>
        </w:rPr>
      </w:pPr>
      <w:r w:rsidRPr="00312973">
        <w:rPr>
          <w:rFonts w:ascii="Arial" w:hAnsi="Arial" w:cs="Arial"/>
          <w:sz w:val="16"/>
          <w:szCs w:val="16"/>
        </w:rPr>
        <w:t xml:space="preserve">Responsiva mensual e integración documental de cara a la obtención de licencia de construcción de la obra ante la alcaldía correspondiente, presentando la documentación necesaria firmada según el flujo de información (tanto de proyecto como documentación oficial), incluye la integración del listado de documentación original en estimación para pago, anotaciones debidamente foliadas y firmadas por los profesionales autorizados, que demuestre que dicha construcción está siendo debidamente atendida por el “DRO” y sus corresponsables, documentación que deberá estar en todo momento disponible en la </w:t>
      </w:r>
      <w:r w:rsidRPr="00312973">
        <w:rPr>
          <w:rFonts w:ascii="Arial" w:hAnsi="Arial" w:cs="Arial"/>
          <w:sz w:val="16"/>
          <w:szCs w:val="16"/>
        </w:rPr>
        <w:lastRenderedPageBreak/>
        <w:t>residencia de obra, así como todo lo necesario para la correcta ejecución de las actividades programadas durante todo el tiempo que dure la obra hasta su ejecución total, el trámite de terminación de obra y autorización de uso y ocupación.</w:t>
      </w:r>
    </w:p>
    <w:p w14:paraId="00C3C26A" w14:textId="710604BE" w:rsidR="00CF4CC9" w:rsidRPr="00312973" w:rsidRDefault="00CF4CC9" w:rsidP="00CF4CC9">
      <w:pPr>
        <w:widowControl w:val="0"/>
        <w:spacing w:after="0" w:line="240" w:lineRule="auto"/>
        <w:ind w:left="851"/>
        <w:jc w:val="both"/>
        <w:rPr>
          <w:rFonts w:ascii="Arial" w:hAnsi="Arial" w:cs="Arial"/>
          <w:sz w:val="16"/>
          <w:szCs w:val="16"/>
        </w:rPr>
      </w:pPr>
    </w:p>
    <w:p w14:paraId="3184D7ED" w14:textId="5BC59C2C" w:rsidR="00CF4CC9" w:rsidRPr="00312973" w:rsidRDefault="00CF4CC9" w:rsidP="00942812">
      <w:pPr>
        <w:pStyle w:val="Prrafodelista"/>
        <w:widowControl w:val="0"/>
        <w:numPr>
          <w:ilvl w:val="0"/>
          <w:numId w:val="7"/>
        </w:numPr>
        <w:spacing w:after="0" w:line="240" w:lineRule="auto"/>
        <w:ind w:left="1134" w:hanging="283"/>
        <w:jc w:val="both"/>
        <w:rPr>
          <w:rFonts w:ascii="Arial" w:hAnsi="Arial" w:cs="Arial"/>
          <w:sz w:val="16"/>
          <w:szCs w:val="16"/>
        </w:rPr>
      </w:pPr>
      <w:r w:rsidRPr="00312973">
        <w:rPr>
          <w:rFonts w:ascii="Arial" w:hAnsi="Arial" w:cs="Arial"/>
          <w:sz w:val="16"/>
          <w:szCs w:val="16"/>
        </w:rPr>
        <w:t>Responsiva mensual e integración documental de cara a la obtención de licencia de construcción de la obra, manifestación de obra y/o aviso de construcción a la alcaldía correspondiente cuya dirección, vigilancia, supervisión, planeación conjunta con la supervisión y obligaciones de la misma estarán a cargo del “DRO”.</w:t>
      </w:r>
    </w:p>
    <w:p w14:paraId="505C7F01" w14:textId="77777777" w:rsidR="00CF4CC9" w:rsidRPr="00312973" w:rsidRDefault="00CF4CC9" w:rsidP="00CF4CC9">
      <w:pPr>
        <w:widowControl w:val="0"/>
        <w:spacing w:after="0" w:line="240" w:lineRule="auto"/>
        <w:ind w:left="1134" w:hanging="283"/>
        <w:jc w:val="both"/>
        <w:rPr>
          <w:rFonts w:ascii="Arial" w:hAnsi="Arial" w:cs="Arial"/>
          <w:sz w:val="16"/>
          <w:szCs w:val="16"/>
        </w:rPr>
      </w:pPr>
    </w:p>
    <w:p w14:paraId="07813663" w14:textId="31D702C4" w:rsidR="00CF4CC9" w:rsidRPr="00312973" w:rsidRDefault="00CF4CC9" w:rsidP="00942812">
      <w:pPr>
        <w:pStyle w:val="Prrafodelista"/>
        <w:widowControl w:val="0"/>
        <w:numPr>
          <w:ilvl w:val="0"/>
          <w:numId w:val="7"/>
        </w:numPr>
        <w:spacing w:after="0" w:line="240" w:lineRule="auto"/>
        <w:ind w:left="1134" w:hanging="283"/>
        <w:jc w:val="both"/>
        <w:rPr>
          <w:rFonts w:ascii="Arial" w:hAnsi="Arial" w:cs="Arial"/>
          <w:sz w:val="16"/>
          <w:szCs w:val="16"/>
        </w:rPr>
      </w:pPr>
      <w:r w:rsidRPr="00312973">
        <w:rPr>
          <w:rFonts w:ascii="Arial" w:hAnsi="Arial" w:cs="Arial"/>
          <w:sz w:val="16"/>
          <w:szCs w:val="16"/>
        </w:rPr>
        <w:t>Responsiva mensual e integración documental de cara a la obtención de licencia de construcción de la obra, manifestación de obra y/o aviso de construcción a la alcaldía correspondiente cuya dirección, vigilancia, supervisión, planeación conjunta con la supervisión y obligaciones de la misma estarán a cargo de</w:t>
      </w:r>
      <w:r w:rsidR="00BA51A8" w:rsidRPr="00312973">
        <w:rPr>
          <w:rFonts w:ascii="Arial" w:hAnsi="Arial" w:cs="Arial"/>
          <w:sz w:val="16"/>
          <w:szCs w:val="16"/>
        </w:rPr>
        <w:t xml:space="preserve"> </w:t>
      </w:r>
      <w:r w:rsidRPr="00312973">
        <w:rPr>
          <w:rFonts w:ascii="Arial" w:hAnsi="Arial" w:cs="Arial"/>
          <w:sz w:val="16"/>
          <w:szCs w:val="16"/>
        </w:rPr>
        <w:t>l</w:t>
      </w:r>
      <w:r w:rsidR="00BA51A8" w:rsidRPr="00312973">
        <w:rPr>
          <w:rFonts w:ascii="Arial" w:hAnsi="Arial" w:cs="Arial"/>
          <w:sz w:val="16"/>
          <w:szCs w:val="16"/>
        </w:rPr>
        <w:t>os</w:t>
      </w:r>
      <w:r w:rsidRPr="00312973">
        <w:rPr>
          <w:rFonts w:ascii="Arial" w:hAnsi="Arial" w:cs="Arial"/>
          <w:sz w:val="16"/>
          <w:szCs w:val="16"/>
        </w:rPr>
        <w:t xml:space="preserve"> “CSE”</w:t>
      </w:r>
    </w:p>
    <w:p w14:paraId="0F2CB71A" w14:textId="77777777" w:rsidR="00FE6C86" w:rsidRPr="00312973" w:rsidRDefault="00FE6C86" w:rsidP="00FE6C86">
      <w:pPr>
        <w:pStyle w:val="Prrafodelista"/>
        <w:rPr>
          <w:rFonts w:ascii="Arial" w:hAnsi="Arial" w:cs="Arial"/>
          <w:sz w:val="16"/>
          <w:szCs w:val="16"/>
        </w:rPr>
      </w:pPr>
    </w:p>
    <w:p w14:paraId="36D7C852" w14:textId="69062A4E" w:rsidR="00FE6C86" w:rsidRPr="00312973" w:rsidRDefault="00FE6C86" w:rsidP="00FE6C86">
      <w:pPr>
        <w:pStyle w:val="Prrafodelista"/>
        <w:widowControl w:val="0"/>
        <w:numPr>
          <w:ilvl w:val="0"/>
          <w:numId w:val="7"/>
        </w:numPr>
        <w:spacing w:after="0" w:line="240" w:lineRule="auto"/>
        <w:ind w:left="1134" w:hanging="283"/>
        <w:jc w:val="both"/>
        <w:rPr>
          <w:rFonts w:ascii="Arial" w:hAnsi="Arial" w:cs="Arial"/>
          <w:sz w:val="16"/>
          <w:szCs w:val="16"/>
        </w:rPr>
      </w:pPr>
      <w:r w:rsidRPr="00312973">
        <w:rPr>
          <w:rFonts w:ascii="Arial" w:hAnsi="Arial" w:cs="Arial"/>
          <w:sz w:val="16"/>
          <w:szCs w:val="16"/>
        </w:rPr>
        <w:t>Responsiva mensual e integración documental de cara a la obtención de licencia de construcción de la obra, manifestación de obra y/o aviso de construcción a la alcaldía correspondiente cuya dirección, vigilancia, supervisión, planeación conjunta con la supervisión y obligaciones de la misma estarán a cargo de los “C/I”.</w:t>
      </w:r>
    </w:p>
    <w:p w14:paraId="03103276" w14:textId="77777777" w:rsidR="00CF4CC9" w:rsidRPr="00312973" w:rsidRDefault="00CF4CC9" w:rsidP="00CF4CC9">
      <w:pPr>
        <w:widowControl w:val="0"/>
        <w:spacing w:after="0" w:line="240" w:lineRule="auto"/>
        <w:ind w:left="1134" w:hanging="283"/>
        <w:jc w:val="both"/>
        <w:rPr>
          <w:rFonts w:ascii="Arial" w:hAnsi="Arial" w:cs="Arial"/>
          <w:sz w:val="16"/>
          <w:szCs w:val="16"/>
        </w:rPr>
      </w:pPr>
    </w:p>
    <w:p w14:paraId="0EF0DB9F" w14:textId="7B2341B2" w:rsidR="00CF4CC9" w:rsidRPr="00312973" w:rsidRDefault="00CF4CC9" w:rsidP="00942812">
      <w:pPr>
        <w:pStyle w:val="Prrafodelista"/>
        <w:widowControl w:val="0"/>
        <w:numPr>
          <w:ilvl w:val="0"/>
          <w:numId w:val="7"/>
        </w:numPr>
        <w:spacing w:after="0" w:line="240" w:lineRule="auto"/>
        <w:ind w:left="1134" w:hanging="283"/>
        <w:jc w:val="both"/>
        <w:rPr>
          <w:rFonts w:ascii="Arial" w:hAnsi="Arial" w:cs="Arial"/>
          <w:sz w:val="16"/>
          <w:szCs w:val="16"/>
        </w:rPr>
      </w:pPr>
      <w:r w:rsidRPr="00312973">
        <w:rPr>
          <w:rFonts w:ascii="Arial" w:hAnsi="Arial" w:cs="Arial"/>
          <w:sz w:val="16"/>
          <w:szCs w:val="16"/>
        </w:rPr>
        <w:t>Libro de bitácora mensual, donde el “DRO”</w:t>
      </w:r>
      <w:r w:rsidR="00E13E90" w:rsidRPr="00312973">
        <w:rPr>
          <w:rFonts w:ascii="Arial" w:hAnsi="Arial" w:cs="Arial"/>
          <w:sz w:val="16"/>
          <w:szCs w:val="16"/>
        </w:rPr>
        <w:t xml:space="preserve">, </w:t>
      </w:r>
      <w:r w:rsidRPr="00312973">
        <w:rPr>
          <w:rFonts w:ascii="Arial" w:hAnsi="Arial" w:cs="Arial"/>
          <w:sz w:val="16"/>
          <w:szCs w:val="16"/>
        </w:rPr>
        <w:t>el “CSE”</w:t>
      </w:r>
      <w:r w:rsidR="00E13E90" w:rsidRPr="00312973">
        <w:rPr>
          <w:rFonts w:ascii="Arial" w:hAnsi="Arial" w:cs="Arial"/>
          <w:sz w:val="16"/>
          <w:szCs w:val="16"/>
        </w:rPr>
        <w:t xml:space="preserve"> y el “C/I”</w:t>
      </w:r>
      <w:r w:rsidRPr="00312973">
        <w:rPr>
          <w:rFonts w:ascii="Arial" w:hAnsi="Arial" w:cs="Arial"/>
          <w:sz w:val="16"/>
          <w:szCs w:val="16"/>
        </w:rPr>
        <w:t xml:space="preserve"> cuidarán la veracidad de las anotaciones suscritas por ellos y por la empresa adjudicada en cada una de las visitas realizadas, así como al inicio y terminación de cada una de las etapas consideradas para trazo, excavación, cimentación, desplante de muros, armado, cimbrado, colado o desplante de elementos estructurales asegurándose que cumpla con los siguientes puntos:</w:t>
      </w:r>
    </w:p>
    <w:p w14:paraId="079894DB" w14:textId="77777777" w:rsidR="00BA51A8" w:rsidRPr="00312973" w:rsidRDefault="00BA51A8" w:rsidP="00BA51A8">
      <w:pPr>
        <w:pStyle w:val="Prrafodelista"/>
        <w:rPr>
          <w:rFonts w:ascii="Arial" w:hAnsi="Arial" w:cs="Arial"/>
          <w:sz w:val="16"/>
          <w:szCs w:val="16"/>
        </w:rPr>
      </w:pPr>
    </w:p>
    <w:p w14:paraId="0E6419C0" w14:textId="5D3A2439" w:rsidR="00CF4CC9" w:rsidRPr="00312973" w:rsidRDefault="00CF4CC9" w:rsidP="00BA51A8">
      <w:pPr>
        <w:pStyle w:val="Prrafodelista"/>
        <w:widowControl w:val="0"/>
        <w:numPr>
          <w:ilvl w:val="0"/>
          <w:numId w:val="8"/>
        </w:numPr>
        <w:spacing w:after="0" w:line="240" w:lineRule="auto"/>
        <w:ind w:left="1474" w:hanging="283"/>
        <w:jc w:val="both"/>
        <w:rPr>
          <w:rFonts w:ascii="Arial" w:hAnsi="Arial" w:cs="Arial"/>
          <w:sz w:val="16"/>
          <w:szCs w:val="16"/>
        </w:rPr>
      </w:pPr>
      <w:r w:rsidRPr="00312973">
        <w:rPr>
          <w:rFonts w:ascii="Arial" w:hAnsi="Arial" w:cs="Arial"/>
          <w:sz w:val="16"/>
          <w:szCs w:val="16"/>
        </w:rPr>
        <w:t>Registro de nombre y firma del “DRO”</w:t>
      </w:r>
      <w:r w:rsidR="00E13E90" w:rsidRPr="00312973">
        <w:rPr>
          <w:rFonts w:ascii="Arial" w:hAnsi="Arial" w:cs="Arial"/>
          <w:sz w:val="16"/>
          <w:szCs w:val="16"/>
        </w:rPr>
        <w:t xml:space="preserve">, </w:t>
      </w:r>
      <w:r w:rsidRPr="00312973">
        <w:rPr>
          <w:rFonts w:ascii="Arial" w:hAnsi="Arial" w:cs="Arial"/>
          <w:sz w:val="16"/>
          <w:szCs w:val="16"/>
        </w:rPr>
        <w:t>del “C/SE”</w:t>
      </w:r>
      <w:r w:rsidR="00E13E90" w:rsidRPr="00312973">
        <w:rPr>
          <w:rFonts w:ascii="Arial" w:hAnsi="Arial" w:cs="Arial"/>
          <w:sz w:val="16"/>
          <w:szCs w:val="16"/>
        </w:rPr>
        <w:t xml:space="preserve"> y del “C/I”</w:t>
      </w:r>
      <w:r w:rsidRPr="00312973">
        <w:rPr>
          <w:rFonts w:ascii="Arial" w:hAnsi="Arial" w:cs="Arial"/>
          <w:sz w:val="16"/>
          <w:szCs w:val="16"/>
        </w:rPr>
        <w:t>.</w:t>
      </w:r>
    </w:p>
    <w:p w14:paraId="313C8AB5" w14:textId="73CABA86" w:rsidR="00CF4CC9" w:rsidRPr="00312973" w:rsidRDefault="00CF4CC9" w:rsidP="00BA51A8">
      <w:pPr>
        <w:pStyle w:val="Prrafodelista"/>
        <w:widowControl w:val="0"/>
        <w:numPr>
          <w:ilvl w:val="0"/>
          <w:numId w:val="8"/>
        </w:numPr>
        <w:spacing w:after="0" w:line="240" w:lineRule="auto"/>
        <w:ind w:left="1474" w:hanging="283"/>
        <w:jc w:val="both"/>
        <w:rPr>
          <w:rFonts w:ascii="Arial" w:hAnsi="Arial" w:cs="Arial"/>
          <w:sz w:val="16"/>
          <w:szCs w:val="16"/>
        </w:rPr>
      </w:pPr>
      <w:r w:rsidRPr="00312973">
        <w:rPr>
          <w:rFonts w:ascii="Arial" w:hAnsi="Arial" w:cs="Arial"/>
          <w:sz w:val="16"/>
          <w:szCs w:val="16"/>
        </w:rPr>
        <w:t>Fecha y firma del “DRO”</w:t>
      </w:r>
      <w:r w:rsidR="00E13E90" w:rsidRPr="00312973">
        <w:rPr>
          <w:rFonts w:ascii="Arial" w:hAnsi="Arial" w:cs="Arial"/>
          <w:sz w:val="16"/>
          <w:szCs w:val="16"/>
        </w:rPr>
        <w:t xml:space="preserve">, el </w:t>
      </w:r>
      <w:r w:rsidRPr="00312973">
        <w:rPr>
          <w:rFonts w:ascii="Arial" w:hAnsi="Arial" w:cs="Arial"/>
          <w:sz w:val="16"/>
          <w:szCs w:val="16"/>
        </w:rPr>
        <w:t>“C/SE”</w:t>
      </w:r>
      <w:r w:rsidR="00E13E90" w:rsidRPr="00312973">
        <w:rPr>
          <w:rFonts w:ascii="Arial" w:hAnsi="Arial" w:cs="Arial"/>
          <w:sz w:val="16"/>
          <w:szCs w:val="16"/>
        </w:rPr>
        <w:t xml:space="preserve"> y el C/I</w:t>
      </w:r>
      <w:r w:rsidRPr="00312973">
        <w:rPr>
          <w:rFonts w:ascii="Arial" w:hAnsi="Arial" w:cs="Arial"/>
          <w:sz w:val="16"/>
          <w:szCs w:val="16"/>
        </w:rPr>
        <w:t xml:space="preserve"> por cada visita de supervisión.</w:t>
      </w:r>
    </w:p>
    <w:p w14:paraId="7AA1FED1" w14:textId="4885472B" w:rsidR="00CF4CC9" w:rsidRPr="00312973" w:rsidRDefault="00CF4CC9" w:rsidP="00BA51A8">
      <w:pPr>
        <w:pStyle w:val="Prrafodelista"/>
        <w:widowControl w:val="0"/>
        <w:numPr>
          <w:ilvl w:val="0"/>
          <w:numId w:val="8"/>
        </w:numPr>
        <w:spacing w:after="0" w:line="240" w:lineRule="auto"/>
        <w:ind w:left="1474" w:hanging="283"/>
        <w:jc w:val="both"/>
        <w:rPr>
          <w:rFonts w:ascii="Arial" w:hAnsi="Arial" w:cs="Arial"/>
          <w:sz w:val="16"/>
          <w:szCs w:val="16"/>
        </w:rPr>
      </w:pPr>
      <w:r w:rsidRPr="00312973">
        <w:rPr>
          <w:rFonts w:ascii="Arial" w:hAnsi="Arial" w:cs="Arial"/>
          <w:sz w:val="16"/>
          <w:szCs w:val="16"/>
        </w:rPr>
        <w:t>Observaciones e instrucciones del “DRO” al “Residente”.</w:t>
      </w:r>
    </w:p>
    <w:p w14:paraId="33B9998E" w14:textId="3C082B71" w:rsidR="00CF4CC9" w:rsidRPr="00312973" w:rsidRDefault="00CF4CC9" w:rsidP="00BA51A8">
      <w:pPr>
        <w:pStyle w:val="Prrafodelista"/>
        <w:widowControl w:val="0"/>
        <w:numPr>
          <w:ilvl w:val="0"/>
          <w:numId w:val="8"/>
        </w:numPr>
        <w:spacing w:after="0" w:line="240" w:lineRule="auto"/>
        <w:ind w:left="1474" w:hanging="283"/>
        <w:jc w:val="both"/>
        <w:rPr>
          <w:rFonts w:ascii="Arial" w:hAnsi="Arial" w:cs="Arial"/>
          <w:sz w:val="16"/>
          <w:szCs w:val="16"/>
        </w:rPr>
      </w:pPr>
      <w:r w:rsidRPr="00312973">
        <w:rPr>
          <w:rFonts w:ascii="Arial" w:hAnsi="Arial" w:cs="Arial"/>
          <w:sz w:val="16"/>
          <w:szCs w:val="16"/>
        </w:rPr>
        <w:t>Materiales empleados para fines estructurales o de seguridad.</w:t>
      </w:r>
    </w:p>
    <w:p w14:paraId="7244995A" w14:textId="20775A54" w:rsidR="00CF4CC9" w:rsidRPr="00312973" w:rsidRDefault="00CF4CC9" w:rsidP="00BA51A8">
      <w:pPr>
        <w:pStyle w:val="Prrafodelista"/>
        <w:widowControl w:val="0"/>
        <w:numPr>
          <w:ilvl w:val="0"/>
          <w:numId w:val="8"/>
        </w:numPr>
        <w:spacing w:after="0" w:line="240" w:lineRule="auto"/>
        <w:ind w:left="1474" w:hanging="283"/>
        <w:jc w:val="both"/>
        <w:rPr>
          <w:rFonts w:ascii="Arial" w:hAnsi="Arial" w:cs="Arial"/>
          <w:sz w:val="16"/>
          <w:szCs w:val="16"/>
        </w:rPr>
      </w:pPr>
      <w:r w:rsidRPr="00312973">
        <w:rPr>
          <w:rFonts w:ascii="Arial" w:hAnsi="Arial" w:cs="Arial"/>
          <w:sz w:val="16"/>
          <w:szCs w:val="16"/>
        </w:rPr>
        <w:t>Procedimientos generales de construcción y de control de calidad.</w:t>
      </w:r>
    </w:p>
    <w:p w14:paraId="4CBBF773" w14:textId="1DD11EE9" w:rsidR="00CF4CC9" w:rsidRPr="00312973" w:rsidRDefault="00CF4CC9" w:rsidP="00BA51A8">
      <w:pPr>
        <w:pStyle w:val="Prrafodelista"/>
        <w:widowControl w:val="0"/>
        <w:numPr>
          <w:ilvl w:val="0"/>
          <w:numId w:val="8"/>
        </w:numPr>
        <w:spacing w:after="0" w:line="240" w:lineRule="auto"/>
        <w:ind w:left="1474" w:hanging="283"/>
        <w:jc w:val="both"/>
        <w:rPr>
          <w:rFonts w:ascii="Arial" w:hAnsi="Arial" w:cs="Arial"/>
          <w:sz w:val="16"/>
          <w:szCs w:val="16"/>
        </w:rPr>
      </w:pPr>
      <w:r w:rsidRPr="00312973">
        <w:rPr>
          <w:rFonts w:ascii="Arial" w:hAnsi="Arial" w:cs="Arial"/>
          <w:sz w:val="16"/>
          <w:szCs w:val="16"/>
        </w:rPr>
        <w:t>Descripción de los detalles definidos durante la ejecución de la obra.</w:t>
      </w:r>
    </w:p>
    <w:p w14:paraId="6210C407" w14:textId="77777777" w:rsidR="00CF4CC9" w:rsidRPr="00312973" w:rsidRDefault="00CF4CC9" w:rsidP="00BA51A8">
      <w:pPr>
        <w:pStyle w:val="Prrafodelista"/>
        <w:widowControl w:val="0"/>
        <w:numPr>
          <w:ilvl w:val="0"/>
          <w:numId w:val="8"/>
        </w:numPr>
        <w:spacing w:after="0" w:line="240" w:lineRule="auto"/>
        <w:ind w:left="1474" w:hanging="283"/>
        <w:jc w:val="both"/>
        <w:rPr>
          <w:rFonts w:ascii="Arial" w:hAnsi="Arial" w:cs="Arial"/>
          <w:sz w:val="16"/>
          <w:szCs w:val="16"/>
        </w:rPr>
      </w:pPr>
      <w:r w:rsidRPr="00312973">
        <w:rPr>
          <w:rFonts w:ascii="Arial" w:hAnsi="Arial" w:cs="Arial"/>
          <w:sz w:val="16"/>
          <w:szCs w:val="16"/>
        </w:rPr>
        <w:t>Fecha de inicio y terminación de cada una de las etapas de la obra.</w:t>
      </w:r>
    </w:p>
    <w:p w14:paraId="383D24CC" w14:textId="77777777" w:rsidR="00CF4CC9" w:rsidRPr="00312973" w:rsidRDefault="00CF4CC9" w:rsidP="00BA51A8">
      <w:pPr>
        <w:pStyle w:val="Prrafodelista"/>
        <w:widowControl w:val="0"/>
        <w:numPr>
          <w:ilvl w:val="0"/>
          <w:numId w:val="8"/>
        </w:numPr>
        <w:spacing w:after="0" w:line="240" w:lineRule="auto"/>
        <w:ind w:left="1474" w:hanging="283"/>
        <w:jc w:val="both"/>
        <w:rPr>
          <w:rFonts w:ascii="Arial" w:hAnsi="Arial" w:cs="Arial"/>
          <w:sz w:val="16"/>
          <w:szCs w:val="16"/>
        </w:rPr>
      </w:pPr>
      <w:r w:rsidRPr="00312973">
        <w:rPr>
          <w:rFonts w:ascii="Arial" w:hAnsi="Arial" w:cs="Arial"/>
          <w:sz w:val="16"/>
          <w:szCs w:val="16"/>
        </w:rPr>
        <w:t>Incidentes y/o accidentes en caso de que los haya.</w:t>
      </w:r>
    </w:p>
    <w:p w14:paraId="63450037" w14:textId="4AFC69D5" w:rsidR="00CF4CC9" w:rsidRPr="00312973" w:rsidRDefault="00CF4CC9" w:rsidP="00BA51A8">
      <w:pPr>
        <w:pStyle w:val="Prrafodelista"/>
        <w:widowControl w:val="0"/>
        <w:numPr>
          <w:ilvl w:val="0"/>
          <w:numId w:val="8"/>
        </w:numPr>
        <w:spacing w:after="0" w:line="240" w:lineRule="auto"/>
        <w:ind w:left="1474" w:hanging="283"/>
        <w:jc w:val="both"/>
        <w:rPr>
          <w:rFonts w:ascii="Arial" w:hAnsi="Arial" w:cs="Arial"/>
          <w:sz w:val="16"/>
          <w:szCs w:val="16"/>
        </w:rPr>
      </w:pPr>
      <w:r w:rsidRPr="00312973">
        <w:rPr>
          <w:rFonts w:ascii="Arial" w:hAnsi="Arial" w:cs="Arial"/>
          <w:sz w:val="16"/>
          <w:szCs w:val="16"/>
        </w:rPr>
        <w:t>Fecha y firma del o los inspectores de la dirección por cada visita que efectúen, así como las observaciones pertinentes.</w:t>
      </w:r>
    </w:p>
    <w:p w14:paraId="57801931" w14:textId="5074E44C" w:rsidR="00CF4CC9" w:rsidRPr="00312973" w:rsidRDefault="00CF4CC9" w:rsidP="00CF4CC9">
      <w:pPr>
        <w:widowControl w:val="0"/>
        <w:spacing w:after="0" w:line="240" w:lineRule="auto"/>
        <w:ind w:left="851"/>
        <w:jc w:val="both"/>
        <w:rPr>
          <w:rFonts w:ascii="Arial" w:hAnsi="Arial" w:cs="Arial"/>
          <w:sz w:val="16"/>
          <w:szCs w:val="16"/>
        </w:rPr>
      </w:pPr>
    </w:p>
    <w:p w14:paraId="2F67223C" w14:textId="47C3B287" w:rsidR="00CF4CC9" w:rsidRPr="00312973" w:rsidRDefault="00241A7F" w:rsidP="00942812">
      <w:pPr>
        <w:pStyle w:val="Prrafodelista"/>
        <w:widowControl w:val="0"/>
        <w:numPr>
          <w:ilvl w:val="0"/>
          <w:numId w:val="6"/>
        </w:numPr>
        <w:spacing w:after="0" w:line="240" w:lineRule="auto"/>
        <w:ind w:left="851" w:hanging="284"/>
        <w:jc w:val="both"/>
        <w:rPr>
          <w:rFonts w:ascii="Arial" w:hAnsi="Arial" w:cs="Arial"/>
          <w:sz w:val="16"/>
          <w:szCs w:val="16"/>
        </w:rPr>
      </w:pPr>
      <w:r w:rsidRPr="00312973">
        <w:rPr>
          <w:rFonts w:ascii="Arial" w:hAnsi="Arial" w:cs="Arial"/>
          <w:sz w:val="16"/>
          <w:szCs w:val="16"/>
        </w:rPr>
        <w:t>Planear y supervisar mensualmente el correcto desarrollo de la obra conjuntamente con la supervisión para que; la obra, el proyecto y la ejecución, cumplan con lo establecido en el Reglamento de Construcciones para el Distrito Fed</w:t>
      </w:r>
      <w:r w:rsidR="00E13E90" w:rsidRPr="00312973">
        <w:rPr>
          <w:rFonts w:ascii="Arial" w:hAnsi="Arial" w:cs="Arial"/>
          <w:sz w:val="16"/>
          <w:szCs w:val="16"/>
        </w:rPr>
        <w:t>e</w:t>
      </w:r>
      <w:r w:rsidRPr="00312973">
        <w:rPr>
          <w:rFonts w:ascii="Arial" w:hAnsi="Arial" w:cs="Arial"/>
          <w:sz w:val="16"/>
          <w:szCs w:val="16"/>
        </w:rPr>
        <w:t xml:space="preserve">ral, marcar instrucciones y observaciones, otorgando su responsiva con relación a la calidad de los trabajos, facultando las decisiones en obra en común acuerdo con la supervisión de obra contratada por el INCMNSZ, mancomunando las responsabilidades con los corresponsables según su especialidad, siendo solidarios en el cumplimiento de las Leyes y sus Reglamentos. Cuando se demuestre que la obra cumple con los ordenamientos legales respectivos y </w:t>
      </w:r>
      <w:r w:rsidR="000226CC" w:rsidRPr="00312973">
        <w:rPr>
          <w:rFonts w:ascii="Arial" w:hAnsi="Arial" w:cs="Arial"/>
          <w:sz w:val="16"/>
          <w:szCs w:val="16"/>
        </w:rPr>
        <w:t>que,</w:t>
      </w:r>
      <w:r w:rsidRPr="00312973">
        <w:rPr>
          <w:rFonts w:ascii="Arial" w:hAnsi="Arial" w:cs="Arial"/>
          <w:sz w:val="16"/>
          <w:szCs w:val="16"/>
        </w:rPr>
        <w:t xml:space="preserve"> una vez terminados los trabajos de construcción, podrá conceder la constancia de seguridad estructural y el visto bueno de seguridad y operación conjuntamente con el aviso de terminación de obra. Lo anterior sujetándose al procedimiento indicado, anotaciones en bitácora debidamente foliada y firmada por los profesionales autorizados, que demuestre que dicha construcción está siendo debidamente </w:t>
      </w:r>
      <w:r w:rsidR="000226CC" w:rsidRPr="00312973">
        <w:rPr>
          <w:rFonts w:ascii="Arial" w:hAnsi="Arial" w:cs="Arial"/>
          <w:sz w:val="16"/>
          <w:szCs w:val="16"/>
        </w:rPr>
        <w:t>atendida,</w:t>
      </w:r>
      <w:r w:rsidRPr="00312973">
        <w:rPr>
          <w:rFonts w:ascii="Arial" w:hAnsi="Arial" w:cs="Arial"/>
          <w:sz w:val="16"/>
          <w:szCs w:val="16"/>
        </w:rPr>
        <w:t xml:space="preserve"> así como el registro de las visitas realizadas del:</w:t>
      </w:r>
    </w:p>
    <w:p w14:paraId="5CFADC8F" w14:textId="12D4A16C" w:rsidR="00CF4CC9" w:rsidRPr="00312973" w:rsidRDefault="00CF4CC9" w:rsidP="00CF4CC9">
      <w:pPr>
        <w:widowControl w:val="0"/>
        <w:spacing w:after="0" w:line="240" w:lineRule="auto"/>
        <w:ind w:left="851"/>
        <w:jc w:val="both"/>
        <w:rPr>
          <w:rFonts w:ascii="Arial" w:hAnsi="Arial" w:cs="Arial"/>
          <w:sz w:val="16"/>
          <w:szCs w:val="16"/>
        </w:rPr>
      </w:pPr>
    </w:p>
    <w:p w14:paraId="3F4A3D45" w14:textId="445B9D19" w:rsidR="00241A7F" w:rsidRPr="00312973" w:rsidRDefault="00241A7F" w:rsidP="00942812">
      <w:pPr>
        <w:pStyle w:val="Prrafodelista"/>
        <w:widowControl w:val="0"/>
        <w:numPr>
          <w:ilvl w:val="0"/>
          <w:numId w:val="9"/>
        </w:numPr>
        <w:spacing w:after="0" w:line="240" w:lineRule="auto"/>
        <w:ind w:left="1134" w:hanging="283"/>
        <w:jc w:val="both"/>
        <w:rPr>
          <w:rFonts w:ascii="Arial" w:hAnsi="Arial" w:cs="Arial"/>
          <w:sz w:val="16"/>
          <w:szCs w:val="16"/>
        </w:rPr>
      </w:pPr>
      <w:r w:rsidRPr="00312973">
        <w:rPr>
          <w:rFonts w:ascii="Arial" w:hAnsi="Arial" w:cs="Arial"/>
          <w:sz w:val="16"/>
          <w:szCs w:val="16"/>
        </w:rPr>
        <w:t>El “DRO”, de forma mensual, hará las observaciones de los ordenamientos aplicables durante la ejecución de la obra. Las visitas serán las necesarias durante el mes, cuando menos al inicio, durante y terminación de cada una de las etapas consideradas para</w:t>
      </w:r>
      <w:r w:rsidR="000226CC" w:rsidRPr="00312973">
        <w:rPr>
          <w:rFonts w:ascii="Arial" w:hAnsi="Arial" w:cs="Arial"/>
          <w:sz w:val="16"/>
          <w:szCs w:val="16"/>
        </w:rPr>
        <w:t xml:space="preserve"> la habilitación del espacio destinado al uso de estacionamiento (Sótanos 1, 2, 3 y 4).</w:t>
      </w:r>
    </w:p>
    <w:p w14:paraId="1E1D5AF5" w14:textId="77777777" w:rsidR="00241A7F" w:rsidRPr="00312973" w:rsidRDefault="00241A7F" w:rsidP="00241A7F">
      <w:pPr>
        <w:widowControl w:val="0"/>
        <w:spacing w:after="0" w:line="240" w:lineRule="auto"/>
        <w:ind w:left="1134" w:hanging="283"/>
        <w:jc w:val="both"/>
        <w:rPr>
          <w:rFonts w:ascii="Arial" w:hAnsi="Arial" w:cs="Arial"/>
          <w:sz w:val="16"/>
          <w:szCs w:val="16"/>
        </w:rPr>
      </w:pPr>
    </w:p>
    <w:p w14:paraId="11221278" w14:textId="5CE622A5" w:rsidR="000226CC" w:rsidRPr="00312973" w:rsidRDefault="00241A7F" w:rsidP="00E0026C">
      <w:pPr>
        <w:pStyle w:val="Prrafodelista"/>
        <w:widowControl w:val="0"/>
        <w:numPr>
          <w:ilvl w:val="0"/>
          <w:numId w:val="9"/>
        </w:numPr>
        <w:spacing w:after="0" w:line="240" w:lineRule="auto"/>
        <w:ind w:left="1134" w:hanging="283"/>
        <w:jc w:val="both"/>
        <w:rPr>
          <w:rFonts w:ascii="Arial" w:hAnsi="Arial" w:cs="Arial"/>
          <w:sz w:val="16"/>
          <w:szCs w:val="16"/>
        </w:rPr>
      </w:pPr>
      <w:r w:rsidRPr="00312973">
        <w:rPr>
          <w:rFonts w:ascii="Arial" w:hAnsi="Arial" w:cs="Arial"/>
          <w:sz w:val="16"/>
          <w:szCs w:val="16"/>
        </w:rPr>
        <w:t>El “C/SE”, de forma mensual, hará las observaciones de los ordenamientos aplicables durante la ejecución de la obra apegado estrictamente al proyecto</w:t>
      </w:r>
      <w:r w:rsidR="000226CC" w:rsidRPr="00312973">
        <w:rPr>
          <w:rFonts w:ascii="Arial" w:hAnsi="Arial" w:cs="Arial"/>
          <w:sz w:val="16"/>
          <w:szCs w:val="16"/>
        </w:rPr>
        <w:t>, para la habilitación del espacio destinado al uso de estacionamiento (Sótanos 1, 2, 3 y 4).</w:t>
      </w:r>
    </w:p>
    <w:p w14:paraId="03CC0816" w14:textId="77777777" w:rsidR="00FE6C86" w:rsidRPr="00312973" w:rsidRDefault="00FE6C86" w:rsidP="00FE6C86">
      <w:pPr>
        <w:widowControl w:val="0"/>
        <w:spacing w:after="0" w:line="240" w:lineRule="auto"/>
        <w:jc w:val="both"/>
        <w:rPr>
          <w:rFonts w:ascii="Arial" w:hAnsi="Arial" w:cs="Arial"/>
          <w:sz w:val="16"/>
          <w:szCs w:val="16"/>
        </w:rPr>
      </w:pPr>
    </w:p>
    <w:p w14:paraId="55AD6572" w14:textId="5FD04F7E" w:rsidR="000226CC" w:rsidRPr="00312973" w:rsidRDefault="000226CC" w:rsidP="0089265F">
      <w:pPr>
        <w:pStyle w:val="Prrafodelista"/>
        <w:widowControl w:val="0"/>
        <w:numPr>
          <w:ilvl w:val="0"/>
          <w:numId w:val="9"/>
        </w:numPr>
        <w:spacing w:after="0" w:line="240" w:lineRule="auto"/>
        <w:ind w:left="1134" w:hanging="283"/>
        <w:jc w:val="both"/>
        <w:rPr>
          <w:rFonts w:ascii="Arial" w:hAnsi="Arial" w:cs="Arial"/>
          <w:sz w:val="16"/>
          <w:szCs w:val="16"/>
        </w:rPr>
      </w:pPr>
      <w:r w:rsidRPr="00312973">
        <w:rPr>
          <w:rFonts w:ascii="Arial" w:hAnsi="Arial" w:cs="Arial"/>
          <w:sz w:val="16"/>
          <w:szCs w:val="16"/>
        </w:rPr>
        <w:t>El “C/I”, de forma mensual, hará las observaciones de los ordenamientos aplicables durante la ejecución de la obra apegado estrictamente al proyecto, para habilitación del espacio destinado al uso de estacionamiento (Sótanos 1, 2, 3 y 4).</w:t>
      </w:r>
    </w:p>
    <w:p w14:paraId="4A323680" w14:textId="77777777" w:rsidR="00241A7F" w:rsidRPr="00312973" w:rsidRDefault="00241A7F" w:rsidP="00241A7F">
      <w:pPr>
        <w:widowControl w:val="0"/>
        <w:spacing w:after="0" w:line="240" w:lineRule="auto"/>
        <w:ind w:left="1134" w:hanging="283"/>
        <w:jc w:val="both"/>
        <w:rPr>
          <w:rFonts w:ascii="Arial" w:hAnsi="Arial" w:cs="Arial"/>
          <w:sz w:val="16"/>
          <w:szCs w:val="16"/>
        </w:rPr>
      </w:pPr>
    </w:p>
    <w:p w14:paraId="03619FF9" w14:textId="61A31B89" w:rsidR="00241A7F" w:rsidRPr="00312973" w:rsidRDefault="00241A7F" w:rsidP="00942812">
      <w:pPr>
        <w:pStyle w:val="Prrafodelista"/>
        <w:widowControl w:val="0"/>
        <w:numPr>
          <w:ilvl w:val="0"/>
          <w:numId w:val="9"/>
        </w:numPr>
        <w:spacing w:after="0" w:line="240" w:lineRule="auto"/>
        <w:ind w:left="1134" w:hanging="283"/>
        <w:jc w:val="both"/>
        <w:rPr>
          <w:rFonts w:ascii="Arial" w:hAnsi="Arial" w:cs="Arial"/>
          <w:sz w:val="16"/>
          <w:szCs w:val="16"/>
        </w:rPr>
      </w:pPr>
      <w:r w:rsidRPr="00312973">
        <w:rPr>
          <w:rFonts w:ascii="Arial" w:hAnsi="Arial" w:cs="Arial"/>
          <w:sz w:val="16"/>
          <w:szCs w:val="16"/>
        </w:rPr>
        <w:t>Incluye apoyo de un residente permanente del “DRO” para efectos de obra, durante el tiempo de ejecución de la construcción, de acuerdo con el calendario de obra establecido y de los corresponsables de acuerdo con las etapas que le correspondan a cada uno. Y encargado de elaborar los informes semanales.</w:t>
      </w:r>
    </w:p>
    <w:p w14:paraId="5342D445" w14:textId="77777777" w:rsidR="00241A7F" w:rsidRPr="00312973" w:rsidRDefault="00241A7F" w:rsidP="00241A7F">
      <w:pPr>
        <w:widowControl w:val="0"/>
        <w:spacing w:after="0" w:line="240" w:lineRule="auto"/>
        <w:ind w:left="1134" w:hanging="283"/>
        <w:jc w:val="both"/>
        <w:rPr>
          <w:rFonts w:ascii="Arial" w:hAnsi="Arial" w:cs="Arial"/>
          <w:sz w:val="16"/>
          <w:szCs w:val="16"/>
        </w:rPr>
      </w:pPr>
    </w:p>
    <w:p w14:paraId="45D6397A" w14:textId="406A87C3" w:rsidR="00241A7F" w:rsidRPr="00312973" w:rsidRDefault="00241A7F" w:rsidP="00942812">
      <w:pPr>
        <w:pStyle w:val="Prrafodelista"/>
        <w:widowControl w:val="0"/>
        <w:numPr>
          <w:ilvl w:val="0"/>
          <w:numId w:val="9"/>
        </w:numPr>
        <w:spacing w:after="0" w:line="240" w:lineRule="auto"/>
        <w:ind w:left="1134" w:hanging="283"/>
        <w:jc w:val="both"/>
        <w:rPr>
          <w:rFonts w:ascii="Arial" w:hAnsi="Arial" w:cs="Arial"/>
          <w:sz w:val="16"/>
          <w:szCs w:val="16"/>
        </w:rPr>
      </w:pPr>
      <w:r w:rsidRPr="00312973">
        <w:rPr>
          <w:rFonts w:ascii="Arial" w:hAnsi="Arial" w:cs="Arial"/>
          <w:sz w:val="16"/>
          <w:szCs w:val="16"/>
        </w:rPr>
        <w:t>Incluye apoyo de un residente permanente del “DRO” para efectos de control documental, durante el tiempo de ejecución de la construcción, de acuerdo con el calendario de obra establecido y de los corresponsables de acuerdo con las etapas que le correspondan a cada uno.</w:t>
      </w:r>
    </w:p>
    <w:p w14:paraId="4667D210" w14:textId="77777777" w:rsidR="00241A7F" w:rsidRPr="00312973" w:rsidRDefault="00241A7F" w:rsidP="00241A7F">
      <w:pPr>
        <w:widowControl w:val="0"/>
        <w:spacing w:after="0" w:line="240" w:lineRule="auto"/>
        <w:ind w:left="1134" w:hanging="283"/>
        <w:jc w:val="both"/>
        <w:rPr>
          <w:rFonts w:ascii="Arial" w:hAnsi="Arial" w:cs="Arial"/>
          <w:sz w:val="16"/>
          <w:szCs w:val="16"/>
        </w:rPr>
      </w:pPr>
    </w:p>
    <w:p w14:paraId="02415A52" w14:textId="11665312" w:rsidR="00241A7F" w:rsidRPr="00312973" w:rsidRDefault="00241A7F" w:rsidP="00942812">
      <w:pPr>
        <w:pStyle w:val="Prrafodelista"/>
        <w:widowControl w:val="0"/>
        <w:numPr>
          <w:ilvl w:val="0"/>
          <w:numId w:val="9"/>
        </w:numPr>
        <w:spacing w:after="0" w:line="240" w:lineRule="auto"/>
        <w:ind w:left="1134" w:hanging="283"/>
        <w:jc w:val="both"/>
        <w:rPr>
          <w:rFonts w:ascii="Arial" w:hAnsi="Arial" w:cs="Arial"/>
          <w:sz w:val="16"/>
          <w:szCs w:val="16"/>
        </w:rPr>
      </w:pPr>
      <w:r w:rsidRPr="00312973">
        <w:rPr>
          <w:rFonts w:ascii="Arial" w:hAnsi="Arial" w:cs="Arial"/>
          <w:sz w:val="16"/>
          <w:szCs w:val="16"/>
        </w:rPr>
        <w:t>Planear y supervisar conjuntamente con la “Supervisión”, las medidas de seguridad e higiene del personal y terceras personas de la obra, sus colindancias y en la vía pública durante su ejecución; incluye revisiones mensuales con la comisión de seguridad e higiene, quedando asentado mediante documento impreso y notas de bitácora donde conste la supervisión de las medidas de seguridad.</w:t>
      </w:r>
    </w:p>
    <w:p w14:paraId="3F7D55B5" w14:textId="21F20F7F" w:rsidR="00BE68D1" w:rsidRPr="00312973" w:rsidRDefault="00BE68D1" w:rsidP="00BE68D1">
      <w:pPr>
        <w:widowControl w:val="0"/>
        <w:spacing w:after="0" w:line="240" w:lineRule="auto"/>
        <w:jc w:val="both"/>
        <w:rPr>
          <w:rFonts w:ascii="Arial" w:hAnsi="Arial" w:cs="Arial"/>
          <w:sz w:val="16"/>
          <w:szCs w:val="16"/>
        </w:rPr>
      </w:pPr>
    </w:p>
    <w:p w14:paraId="31389AE2" w14:textId="77777777" w:rsidR="00BC1D48" w:rsidRPr="00312973" w:rsidRDefault="00BC1D48" w:rsidP="00BE68D1">
      <w:pPr>
        <w:widowControl w:val="0"/>
        <w:spacing w:after="0" w:line="240" w:lineRule="auto"/>
        <w:jc w:val="both"/>
        <w:rPr>
          <w:rFonts w:ascii="Arial" w:hAnsi="Arial" w:cs="Arial"/>
          <w:sz w:val="16"/>
          <w:szCs w:val="16"/>
        </w:rPr>
      </w:pPr>
    </w:p>
    <w:p w14:paraId="30990D34" w14:textId="5E93A9D4" w:rsidR="00C15469" w:rsidRPr="00312973" w:rsidRDefault="00C15469" w:rsidP="00C15469">
      <w:pPr>
        <w:widowControl w:val="0"/>
        <w:spacing w:after="0" w:line="240" w:lineRule="auto"/>
        <w:ind w:left="567" w:hanging="567"/>
        <w:jc w:val="both"/>
        <w:rPr>
          <w:rFonts w:ascii="Arial" w:hAnsi="Arial" w:cs="Arial"/>
          <w:b/>
          <w:bCs/>
          <w:sz w:val="16"/>
          <w:szCs w:val="16"/>
        </w:rPr>
      </w:pPr>
      <w:r w:rsidRPr="00312973">
        <w:rPr>
          <w:rFonts w:ascii="Arial" w:hAnsi="Arial" w:cs="Arial"/>
          <w:b/>
          <w:bCs/>
          <w:sz w:val="16"/>
          <w:szCs w:val="16"/>
        </w:rPr>
        <w:t>11.</w:t>
      </w:r>
      <w:r w:rsidRPr="00312973">
        <w:rPr>
          <w:rFonts w:ascii="Arial" w:hAnsi="Arial" w:cs="Arial"/>
          <w:b/>
          <w:bCs/>
          <w:sz w:val="16"/>
          <w:szCs w:val="16"/>
        </w:rPr>
        <w:tab/>
        <w:t>PRODUCTO O DOCUMENTO ESPERADO</w:t>
      </w:r>
      <w:r w:rsidR="00C96391" w:rsidRPr="00312973">
        <w:rPr>
          <w:rFonts w:ascii="Arial" w:hAnsi="Arial" w:cs="Arial"/>
          <w:b/>
          <w:bCs/>
          <w:sz w:val="16"/>
          <w:szCs w:val="16"/>
        </w:rPr>
        <w:t xml:space="preserve"> REFERIDO AL OBJETO DE ESTE CONTRATO</w:t>
      </w:r>
    </w:p>
    <w:p w14:paraId="7A9C448D" w14:textId="77777777" w:rsidR="00C15469" w:rsidRPr="00312973" w:rsidRDefault="00C15469" w:rsidP="00C15469">
      <w:pPr>
        <w:widowControl w:val="0"/>
        <w:spacing w:after="0" w:line="240" w:lineRule="auto"/>
        <w:jc w:val="both"/>
        <w:rPr>
          <w:rFonts w:ascii="Arial" w:hAnsi="Arial" w:cs="Arial"/>
          <w:sz w:val="16"/>
          <w:szCs w:val="16"/>
        </w:rPr>
      </w:pPr>
    </w:p>
    <w:p w14:paraId="64E73895" w14:textId="0CC47AEB" w:rsidR="00C15469" w:rsidRPr="00312973" w:rsidRDefault="00C15469" w:rsidP="00942812">
      <w:pPr>
        <w:pStyle w:val="Prrafodelista"/>
        <w:widowControl w:val="0"/>
        <w:numPr>
          <w:ilvl w:val="2"/>
          <w:numId w:val="13"/>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Proyecto Arquitectónico autorizado</w:t>
      </w:r>
    </w:p>
    <w:p w14:paraId="7C579761" w14:textId="77777777" w:rsidR="00C15469" w:rsidRPr="00312973" w:rsidRDefault="00C15469" w:rsidP="00C15469">
      <w:pPr>
        <w:pStyle w:val="Prrafodelista"/>
        <w:widowControl w:val="0"/>
        <w:spacing w:after="0" w:line="240" w:lineRule="auto"/>
        <w:ind w:left="851" w:hanging="284"/>
        <w:contextualSpacing w:val="0"/>
        <w:jc w:val="both"/>
        <w:rPr>
          <w:rFonts w:ascii="Arial" w:hAnsi="Arial" w:cs="Arial"/>
          <w:sz w:val="16"/>
          <w:szCs w:val="16"/>
        </w:rPr>
      </w:pPr>
    </w:p>
    <w:p w14:paraId="1572A3DE" w14:textId="54F1F779" w:rsidR="00C15469" w:rsidRPr="00312973" w:rsidRDefault="00C15469" w:rsidP="00942812">
      <w:pPr>
        <w:pStyle w:val="Prrafodelista"/>
        <w:widowControl w:val="0"/>
        <w:numPr>
          <w:ilvl w:val="2"/>
          <w:numId w:val="13"/>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Memoria Descriptiva del proyecto autorizada</w:t>
      </w:r>
    </w:p>
    <w:p w14:paraId="7A1271E9" w14:textId="77777777" w:rsidR="00C15469" w:rsidRPr="00312973" w:rsidRDefault="00C15469" w:rsidP="00C15469">
      <w:pPr>
        <w:widowControl w:val="0"/>
        <w:spacing w:after="0" w:line="240" w:lineRule="auto"/>
        <w:ind w:left="851" w:hanging="284"/>
        <w:jc w:val="both"/>
        <w:rPr>
          <w:rFonts w:ascii="Arial" w:hAnsi="Arial" w:cs="Arial"/>
          <w:sz w:val="16"/>
          <w:szCs w:val="16"/>
        </w:rPr>
      </w:pPr>
    </w:p>
    <w:p w14:paraId="656EDEF7" w14:textId="2F23C957" w:rsidR="00C15469" w:rsidRPr="00312973" w:rsidRDefault="00C15469" w:rsidP="00942812">
      <w:pPr>
        <w:pStyle w:val="Prrafodelista"/>
        <w:widowControl w:val="0"/>
        <w:numPr>
          <w:ilvl w:val="2"/>
          <w:numId w:val="13"/>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Proyecto Estructural autorizado</w:t>
      </w:r>
    </w:p>
    <w:p w14:paraId="2D4CE43E" w14:textId="77777777" w:rsidR="00C15469" w:rsidRPr="00312973" w:rsidRDefault="00C15469" w:rsidP="00C15469">
      <w:pPr>
        <w:widowControl w:val="0"/>
        <w:spacing w:after="0" w:line="240" w:lineRule="auto"/>
        <w:ind w:left="851" w:hanging="284"/>
        <w:jc w:val="both"/>
        <w:rPr>
          <w:rFonts w:ascii="Arial" w:hAnsi="Arial" w:cs="Arial"/>
          <w:sz w:val="16"/>
          <w:szCs w:val="16"/>
        </w:rPr>
      </w:pPr>
    </w:p>
    <w:p w14:paraId="696C9A58" w14:textId="57939FFC" w:rsidR="00C15469" w:rsidRPr="00312973" w:rsidRDefault="00C15469" w:rsidP="00942812">
      <w:pPr>
        <w:pStyle w:val="Prrafodelista"/>
        <w:widowControl w:val="0"/>
        <w:numPr>
          <w:ilvl w:val="2"/>
          <w:numId w:val="13"/>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Memoria de Cálculo Estructural autorizada</w:t>
      </w:r>
    </w:p>
    <w:p w14:paraId="0572DAF2" w14:textId="77777777" w:rsidR="00C15469" w:rsidRPr="00312973" w:rsidRDefault="00C15469" w:rsidP="00C15469">
      <w:pPr>
        <w:widowControl w:val="0"/>
        <w:spacing w:after="0" w:line="240" w:lineRule="auto"/>
        <w:ind w:left="851" w:hanging="284"/>
        <w:jc w:val="both"/>
        <w:rPr>
          <w:rFonts w:ascii="Arial" w:hAnsi="Arial" w:cs="Arial"/>
          <w:sz w:val="16"/>
          <w:szCs w:val="16"/>
        </w:rPr>
      </w:pPr>
    </w:p>
    <w:p w14:paraId="066A2266" w14:textId="2C3A563E" w:rsidR="00C15469" w:rsidRPr="00312973" w:rsidRDefault="00C15469" w:rsidP="00942812">
      <w:pPr>
        <w:pStyle w:val="Prrafodelista"/>
        <w:widowControl w:val="0"/>
        <w:numPr>
          <w:ilvl w:val="2"/>
          <w:numId w:val="13"/>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Boletines de las medidas de protección, firmado</w:t>
      </w:r>
      <w:r w:rsidR="00897F4B" w:rsidRPr="00312973">
        <w:rPr>
          <w:rFonts w:ascii="Arial" w:hAnsi="Arial" w:cs="Arial"/>
          <w:sz w:val="16"/>
          <w:szCs w:val="16"/>
        </w:rPr>
        <w:t>s</w:t>
      </w:r>
      <w:r w:rsidRPr="00312973">
        <w:rPr>
          <w:rFonts w:ascii="Arial" w:hAnsi="Arial" w:cs="Arial"/>
          <w:sz w:val="16"/>
          <w:szCs w:val="16"/>
        </w:rPr>
        <w:t xml:space="preserve"> por el “DRO” y “C/SE”.</w:t>
      </w:r>
    </w:p>
    <w:p w14:paraId="5ADF6687" w14:textId="77777777" w:rsidR="00C15469" w:rsidRPr="00312973" w:rsidRDefault="00C15469" w:rsidP="00C15469">
      <w:pPr>
        <w:widowControl w:val="0"/>
        <w:spacing w:after="0" w:line="240" w:lineRule="auto"/>
        <w:ind w:left="851" w:hanging="284"/>
        <w:jc w:val="both"/>
        <w:rPr>
          <w:rFonts w:ascii="Arial" w:hAnsi="Arial" w:cs="Arial"/>
          <w:sz w:val="16"/>
          <w:szCs w:val="16"/>
        </w:rPr>
      </w:pPr>
    </w:p>
    <w:p w14:paraId="30B66345" w14:textId="140BC5FA" w:rsidR="00C15469" w:rsidRPr="00312973" w:rsidRDefault="00C15469" w:rsidP="00942812">
      <w:pPr>
        <w:pStyle w:val="Prrafodelista"/>
        <w:widowControl w:val="0"/>
        <w:numPr>
          <w:ilvl w:val="2"/>
          <w:numId w:val="13"/>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Estudio de mecánica de suelos del predio, firmado por el “DRO” y “C/SE”.</w:t>
      </w:r>
    </w:p>
    <w:p w14:paraId="22B6B65A" w14:textId="77777777" w:rsidR="00C15469" w:rsidRPr="00312973" w:rsidRDefault="00C15469" w:rsidP="00C15469">
      <w:pPr>
        <w:widowControl w:val="0"/>
        <w:spacing w:after="0" w:line="240" w:lineRule="auto"/>
        <w:ind w:left="851" w:hanging="284"/>
        <w:jc w:val="both"/>
        <w:rPr>
          <w:rFonts w:ascii="Arial" w:hAnsi="Arial" w:cs="Arial"/>
          <w:sz w:val="16"/>
          <w:szCs w:val="16"/>
        </w:rPr>
      </w:pPr>
    </w:p>
    <w:p w14:paraId="600B1B17" w14:textId="3B3BCEA0" w:rsidR="00C15469" w:rsidRPr="00312973" w:rsidRDefault="00C15469" w:rsidP="00942812">
      <w:pPr>
        <w:pStyle w:val="Prrafodelista"/>
        <w:widowControl w:val="0"/>
        <w:numPr>
          <w:ilvl w:val="2"/>
          <w:numId w:val="13"/>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Orden de revisión del proyecto estructural emitido por el ISCCM.</w:t>
      </w:r>
    </w:p>
    <w:p w14:paraId="0072931D" w14:textId="77777777" w:rsidR="00C15469" w:rsidRPr="00312973" w:rsidRDefault="00C15469" w:rsidP="00C15469">
      <w:pPr>
        <w:widowControl w:val="0"/>
        <w:spacing w:after="0" w:line="240" w:lineRule="auto"/>
        <w:ind w:left="851" w:hanging="284"/>
        <w:jc w:val="both"/>
        <w:rPr>
          <w:rFonts w:ascii="Arial" w:hAnsi="Arial" w:cs="Arial"/>
          <w:sz w:val="16"/>
          <w:szCs w:val="16"/>
        </w:rPr>
      </w:pPr>
    </w:p>
    <w:p w14:paraId="251B3712" w14:textId="05FE74F3" w:rsidR="00C15469" w:rsidRPr="00312973" w:rsidRDefault="00C15469" w:rsidP="00942812">
      <w:pPr>
        <w:pStyle w:val="Prrafodelista"/>
        <w:widowControl w:val="0"/>
        <w:numPr>
          <w:ilvl w:val="2"/>
          <w:numId w:val="13"/>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Libro de bitácora de obra foliado y firmado.</w:t>
      </w:r>
    </w:p>
    <w:p w14:paraId="408C28B4" w14:textId="77777777" w:rsidR="00C15469" w:rsidRPr="00312973" w:rsidRDefault="00C15469" w:rsidP="00C15469">
      <w:pPr>
        <w:widowControl w:val="0"/>
        <w:spacing w:after="0" w:line="240" w:lineRule="auto"/>
        <w:ind w:left="851" w:hanging="284"/>
        <w:jc w:val="both"/>
        <w:rPr>
          <w:rFonts w:ascii="Arial" w:hAnsi="Arial" w:cs="Arial"/>
          <w:sz w:val="16"/>
          <w:szCs w:val="16"/>
        </w:rPr>
      </w:pPr>
    </w:p>
    <w:p w14:paraId="245F95C9" w14:textId="3A1D32B1" w:rsidR="00C15469" w:rsidRPr="00312973" w:rsidRDefault="00C15469" w:rsidP="00942812">
      <w:pPr>
        <w:pStyle w:val="Prrafodelista"/>
        <w:widowControl w:val="0"/>
        <w:numPr>
          <w:ilvl w:val="2"/>
          <w:numId w:val="13"/>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Recomendaciones y medidas de seguridad e higiene en la obra.</w:t>
      </w:r>
    </w:p>
    <w:p w14:paraId="0D2E8A71" w14:textId="77777777" w:rsidR="00897F4B" w:rsidRPr="00312973" w:rsidRDefault="00897F4B" w:rsidP="00897F4B">
      <w:pPr>
        <w:widowControl w:val="0"/>
        <w:spacing w:after="0" w:line="240" w:lineRule="auto"/>
        <w:jc w:val="both"/>
        <w:rPr>
          <w:rFonts w:ascii="Arial" w:hAnsi="Arial" w:cs="Arial"/>
          <w:sz w:val="16"/>
          <w:szCs w:val="16"/>
        </w:rPr>
      </w:pPr>
    </w:p>
    <w:p w14:paraId="0202137E" w14:textId="63F1AABD" w:rsidR="00C15469" w:rsidRPr="00312973" w:rsidRDefault="00C15469" w:rsidP="00942812">
      <w:pPr>
        <w:pStyle w:val="Prrafodelista"/>
        <w:widowControl w:val="0"/>
        <w:numPr>
          <w:ilvl w:val="2"/>
          <w:numId w:val="13"/>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Constancias de vista al sitio de los trabajos (minutas, actas, etc.) recomendación mediante boletín y Bitácora Electrónica y Seguimiento de Obra Pública (BESOP).</w:t>
      </w:r>
    </w:p>
    <w:p w14:paraId="5FFC1A78" w14:textId="77777777" w:rsidR="00C15469" w:rsidRPr="00312973" w:rsidRDefault="00C15469" w:rsidP="00C15469">
      <w:pPr>
        <w:widowControl w:val="0"/>
        <w:spacing w:after="0" w:line="240" w:lineRule="auto"/>
        <w:ind w:left="851" w:hanging="284"/>
        <w:jc w:val="both"/>
        <w:rPr>
          <w:rFonts w:ascii="Arial" w:hAnsi="Arial" w:cs="Arial"/>
          <w:sz w:val="16"/>
          <w:szCs w:val="16"/>
        </w:rPr>
      </w:pPr>
    </w:p>
    <w:p w14:paraId="24B28997" w14:textId="21C27BFC" w:rsidR="00C15469" w:rsidRPr="00312973" w:rsidRDefault="00DD144D" w:rsidP="00942812">
      <w:pPr>
        <w:pStyle w:val="Prrafodelista"/>
        <w:widowControl w:val="0"/>
        <w:numPr>
          <w:ilvl w:val="2"/>
          <w:numId w:val="13"/>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Firma de planos</w:t>
      </w:r>
      <w:r w:rsidR="00C15469" w:rsidRPr="00312973">
        <w:rPr>
          <w:rFonts w:ascii="Arial" w:hAnsi="Arial" w:cs="Arial"/>
          <w:sz w:val="16"/>
          <w:szCs w:val="16"/>
        </w:rPr>
        <w:t xml:space="preserve"> As-Built.</w:t>
      </w:r>
    </w:p>
    <w:p w14:paraId="5269CD4E" w14:textId="77777777" w:rsidR="00C15469" w:rsidRPr="00312973" w:rsidRDefault="00C15469" w:rsidP="00C15469">
      <w:pPr>
        <w:widowControl w:val="0"/>
        <w:spacing w:after="0" w:line="240" w:lineRule="auto"/>
        <w:ind w:left="851" w:hanging="284"/>
        <w:jc w:val="both"/>
        <w:rPr>
          <w:rFonts w:ascii="Arial" w:hAnsi="Arial" w:cs="Arial"/>
          <w:sz w:val="16"/>
          <w:szCs w:val="16"/>
        </w:rPr>
      </w:pPr>
    </w:p>
    <w:p w14:paraId="11D3A031" w14:textId="06319A9E" w:rsidR="00C15469" w:rsidRPr="00312973" w:rsidRDefault="00C15469" w:rsidP="00942812">
      <w:pPr>
        <w:pStyle w:val="Prrafodelista"/>
        <w:widowControl w:val="0"/>
        <w:numPr>
          <w:ilvl w:val="2"/>
          <w:numId w:val="13"/>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 xml:space="preserve">Constancia de Cumplimiento de la Revisión firmada por </w:t>
      </w:r>
      <w:r w:rsidR="00B02EB4" w:rsidRPr="00312973">
        <w:rPr>
          <w:rFonts w:ascii="Arial" w:hAnsi="Arial" w:cs="Arial"/>
          <w:sz w:val="16"/>
          <w:szCs w:val="16"/>
        </w:rPr>
        <w:t>los</w:t>
      </w:r>
      <w:r w:rsidRPr="00312973">
        <w:rPr>
          <w:rFonts w:ascii="Arial" w:hAnsi="Arial" w:cs="Arial"/>
          <w:sz w:val="16"/>
          <w:szCs w:val="16"/>
        </w:rPr>
        <w:t xml:space="preserve"> Corresponsable</w:t>
      </w:r>
      <w:r w:rsidR="00B02EB4" w:rsidRPr="00312973">
        <w:rPr>
          <w:rFonts w:ascii="Arial" w:hAnsi="Arial" w:cs="Arial"/>
          <w:sz w:val="16"/>
          <w:szCs w:val="16"/>
        </w:rPr>
        <w:t>s</w:t>
      </w:r>
      <w:r w:rsidRPr="00312973">
        <w:rPr>
          <w:rFonts w:ascii="Arial" w:hAnsi="Arial" w:cs="Arial"/>
          <w:sz w:val="16"/>
          <w:szCs w:val="16"/>
        </w:rPr>
        <w:t xml:space="preserve"> y emitida por el ISCCM.</w:t>
      </w:r>
    </w:p>
    <w:p w14:paraId="3EB693A5" w14:textId="77777777" w:rsidR="00897F4B" w:rsidRPr="00312973" w:rsidRDefault="00897F4B" w:rsidP="00897F4B">
      <w:pPr>
        <w:pStyle w:val="Prrafodelista"/>
        <w:rPr>
          <w:rFonts w:ascii="Arial" w:hAnsi="Arial" w:cs="Arial"/>
          <w:sz w:val="16"/>
          <w:szCs w:val="16"/>
        </w:rPr>
      </w:pPr>
    </w:p>
    <w:p w14:paraId="38054F0E" w14:textId="2B5F07F1" w:rsidR="00897F4B" w:rsidRPr="00312973" w:rsidRDefault="00897F4B" w:rsidP="00942812">
      <w:pPr>
        <w:pStyle w:val="Prrafodelista"/>
        <w:widowControl w:val="0"/>
        <w:numPr>
          <w:ilvl w:val="2"/>
          <w:numId w:val="13"/>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Proyecto de Instalaciones autorizado.</w:t>
      </w:r>
    </w:p>
    <w:p w14:paraId="2FD58250" w14:textId="77777777" w:rsidR="00897F4B" w:rsidRPr="00312973" w:rsidRDefault="00897F4B" w:rsidP="00897F4B">
      <w:pPr>
        <w:pStyle w:val="Prrafodelista"/>
        <w:rPr>
          <w:rFonts w:ascii="Arial" w:hAnsi="Arial" w:cs="Arial"/>
          <w:sz w:val="16"/>
          <w:szCs w:val="16"/>
        </w:rPr>
      </w:pPr>
    </w:p>
    <w:p w14:paraId="77C085AF" w14:textId="598D78F2" w:rsidR="00897F4B" w:rsidRPr="00312973" w:rsidRDefault="00897F4B" w:rsidP="00942812">
      <w:pPr>
        <w:pStyle w:val="Prrafodelista"/>
        <w:widowControl w:val="0"/>
        <w:numPr>
          <w:ilvl w:val="2"/>
          <w:numId w:val="13"/>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Memorias de Instalaciones autorizadas.</w:t>
      </w:r>
    </w:p>
    <w:p w14:paraId="139AF504" w14:textId="77777777" w:rsidR="00897F4B" w:rsidRPr="00312973" w:rsidRDefault="00897F4B" w:rsidP="00897F4B">
      <w:pPr>
        <w:pStyle w:val="Prrafodelista"/>
        <w:rPr>
          <w:rFonts w:ascii="Arial" w:hAnsi="Arial" w:cs="Arial"/>
          <w:sz w:val="16"/>
          <w:szCs w:val="16"/>
        </w:rPr>
      </w:pPr>
    </w:p>
    <w:p w14:paraId="2365CDF5" w14:textId="4C07E7DB" w:rsidR="00897F4B" w:rsidRPr="00312973" w:rsidRDefault="00897F4B" w:rsidP="00942812">
      <w:pPr>
        <w:pStyle w:val="Prrafodelista"/>
        <w:widowControl w:val="0"/>
        <w:numPr>
          <w:ilvl w:val="2"/>
          <w:numId w:val="13"/>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Boletines de Instalaciones, firmados por el “CI”</w:t>
      </w:r>
    </w:p>
    <w:p w14:paraId="0707F771" w14:textId="57AC6F35" w:rsidR="00C15469" w:rsidRPr="00312973" w:rsidRDefault="00C15469" w:rsidP="00BE68D1">
      <w:pPr>
        <w:widowControl w:val="0"/>
        <w:spacing w:after="0" w:line="240" w:lineRule="auto"/>
        <w:jc w:val="both"/>
        <w:rPr>
          <w:rFonts w:ascii="Arial" w:hAnsi="Arial" w:cs="Arial"/>
          <w:sz w:val="16"/>
          <w:szCs w:val="16"/>
        </w:rPr>
      </w:pPr>
    </w:p>
    <w:p w14:paraId="0D333733" w14:textId="7943C0E1" w:rsidR="00C15469" w:rsidRPr="00312973" w:rsidRDefault="00C15469" w:rsidP="00BE68D1">
      <w:pPr>
        <w:widowControl w:val="0"/>
        <w:spacing w:after="0" w:line="240" w:lineRule="auto"/>
        <w:jc w:val="both"/>
        <w:rPr>
          <w:rFonts w:ascii="Arial" w:hAnsi="Arial" w:cs="Arial"/>
          <w:sz w:val="16"/>
          <w:szCs w:val="16"/>
        </w:rPr>
      </w:pPr>
    </w:p>
    <w:p w14:paraId="7EE2B3E6" w14:textId="5E254E59" w:rsidR="00C15469" w:rsidRPr="00312973" w:rsidRDefault="00C15469" w:rsidP="00C15469">
      <w:pPr>
        <w:widowControl w:val="0"/>
        <w:spacing w:after="0" w:line="240" w:lineRule="auto"/>
        <w:ind w:left="567" w:hanging="567"/>
        <w:jc w:val="both"/>
        <w:rPr>
          <w:rFonts w:ascii="Arial" w:hAnsi="Arial" w:cs="Arial"/>
          <w:b/>
          <w:bCs/>
          <w:sz w:val="16"/>
          <w:szCs w:val="16"/>
        </w:rPr>
      </w:pPr>
      <w:r w:rsidRPr="00312973">
        <w:rPr>
          <w:rFonts w:ascii="Arial" w:hAnsi="Arial" w:cs="Arial"/>
          <w:b/>
          <w:bCs/>
          <w:sz w:val="16"/>
          <w:szCs w:val="16"/>
        </w:rPr>
        <w:t>12.</w:t>
      </w:r>
      <w:r w:rsidRPr="00312973">
        <w:rPr>
          <w:rFonts w:ascii="Arial" w:hAnsi="Arial" w:cs="Arial"/>
          <w:b/>
          <w:bCs/>
          <w:sz w:val="16"/>
          <w:szCs w:val="16"/>
        </w:rPr>
        <w:tab/>
        <w:t>FORMA DE PRESENTACIÓN</w:t>
      </w:r>
    </w:p>
    <w:p w14:paraId="5A1C79F6" w14:textId="77777777" w:rsidR="00C15469" w:rsidRPr="00312973" w:rsidRDefault="00C15469" w:rsidP="00C15469">
      <w:pPr>
        <w:widowControl w:val="0"/>
        <w:spacing w:after="0" w:line="240" w:lineRule="auto"/>
        <w:ind w:left="567"/>
        <w:jc w:val="both"/>
        <w:rPr>
          <w:rFonts w:ascii="Arial" w:hAnsi="Arial" w:cs="Arial"/>
          <w:sz w:val="16"/>
          <w:szCs w:val="16"/>
        </w:rPr>
      </w:pPr>
    </w:p>
    <w:p w14:paraId="117FB281" w14:textId="77777777" w:rsidR="00C15469" w:rsidRPr="00312973" w:rsidRDefault="00C15469" w:rsidP="00C15469">
      <w:pPr>
        <w:widowControl w:val="0"/>
        <w:spacing w:after="0" w:line="240" w:lineRule="auto"/>
        <w:ind w:left="567"/>
        <w:jc w:val="both"/>
        <w:rPr>
          <w:rFonts w:ascii="Arial" w:hAnsi="Arial" w:cs="Arial"/>
          <w:sz w:val="16"/>
          <w:szCs w:val="16"/>
        </w:rPr>
      </w:pPr>
      <w:r w:rsidRPr="00312973">
        <w:rPr>
          <w:rFonts w:ascii="Arial" w:hAnsi="Arial" w:cs="Arial"/>
          <w:sz w:val="16"/>
          <w:szCs w:val="16"/>
        </w:rPr>
        <w:t xml:space="preserve">Se especifican los criterios generales que deben aplicarse para la presentación de documentación general y planos. </w:t>
      </w:r>
    </w:p>
    <w:p w14:paraId="6AEFB40F" w14:textId="77777777" w:rsidR="00C15469" w:rsidRPr="00312973" w:rsidRDefault="00C15469" w:rsidP="00C15469">
      <w:pPr>
        <w:widowControl w:val="0"/>
        <w:spacing w:after="0" w:line="240" w:lineRule="auto"/>
        <w:ind w:left="567"/>
        <w:jc w:val="both"/>
        <w:rPr>
          <w:rFonts w:ascii="Arial" w:hAnsi="Arial" w:cs="Arial"/>
          <w:sz w:val="16"/>
          <w:szCs w:val="16"/>
        </w:rPr>
      </w:pPr>
    </w:p>
    <w:p w14:paraId="08DBA24E" w14:textId="3F82CB7A" w:rsidR="00C15469" w:rsidRPr="00312973" w:rsidRDefault="00C15469" w:rsidP="00980938">
      <w:pPr>
        <w:widowControl w:val="0"/>
        <w:spacing w:after="0" w:line="240" w:lineRule="auto"/>
        <w:ind w:left="567"/>
        <w:jc w:val="both"/>
        <w:rPr>
          <w:rFonts w:ascii="Arial" w:hAnsi="Arial" w:cs="Arial"/>
          <w:sz w:val="16"/>
          <w:szCs w:val="16"/>
        </w:rPr>
      </w:pPr>
      <w:r w:rsidRPr="00312973">
        <w:rPr>
          <w:rFonts w:ascii="Arial" w:hAnsi="Arial" w:cs="Arial"/>
          <w:sz w:val="16"/>
          <w:szCs w:val="16"/>
        </w:rPr>
        <w:t>Documentación del “Servicio”</w:t>
      </w:r>
      <w:r w:rsidR="00980938" w:rsidRPr="00312973">
        <w:rPr>
          <w:rFonts w:ascii="Arial" w:hAnsi="Arial" w:cs="Arial"/>
          <w:sz w:val="16"/>
          <w:szCs w:val="16"/>
        </w:rPr>
        <w:t>:</w:t>
      </w:r>
    </w:p>
    <w:p w14:paraId="6CEE51BD" w14:textId="77777777" w:rsidR="00C15469" w:rsidRPr="00312973" w:rsidRDefault="00C15469" w:rsidP="00980938">
      <w:pPr>
        <w:widowControl w:val="0"/>
        <w:spacing w:after="0" w:line="240" w:lineRule="auto"/>
        <w:ind w:left="567"/>
        <w:jc w:val="both"/>
        <w:rPr>
          <w:rFonts w:ascii="Arial" w:hAnsi="Arial" w:cs="Arial"/>
          <w:sz w:val="16"/>
          <w:szCs w:val="16"/>
        </w:rPr>
      </w:pPr>
    </w:p>
    <w:p w14:paraId="0DC2C3D6" w14:textId="64127244" w:rsidR="00C15469" w:rsidRPr="00312973" w:rsidRDefault="00C15469" w:rsidP="00942812">
      <w:pPr>
        <w:pStyle w:val="Prrafodelista"/>
        <w:widowControl w:val="0"/>
        <w:numPr>
          <w:ilvl w:val="0"/>
          <w:numId w:val="14"/>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En todos los documentos y planos se debe utilizar el sistema métrico decimal como sistema oficial de medición.</w:t>
      </w:r>
    </w:p>
    <w:p w14:paraId="32B6991C" w14:textId="77777777" w:rsidR="00980938" w:rsidRPr="00312973" w:rsidRDefault="00980938" w:rsidP="00980938">
      <w:pPr>
        <w:pStyle w:val="Prrafodelista"/>
        <w:widowControl w:val="0"/>
        <w:spacing w:after="0" w:line="240" w:lineRule="auto"/>
        <w:ind w:left="851"/>
        <w:contextualSpacing w:val="0"/>
        <w:jc w:val="both"/>
        <w:rPr>
          <w:rFonts w:ascii="Arial" w:hAnsi="Arial" w:cs="Arial"/>
          <w:sz w:val="16"/>
          <w:szCs w:val="16"/>
        </w:rPr>
      </w:pPr>
    </w:p>
    <w:p w14:paraId="03DFAC1B" w14:textId="52D82B9F" w:rsidR="00C15469" w:rsidRPr="00312973" w:rsidRDefault="00C15469" w:rsidP="00942812">
      <w:pPr>
        <w:pStyle w:val="Prrafodelista"/>
        <w:widowControl w:val="0"/>
        <w:numPr>
          <w:ilvl w:val="0"/>
          <w:numId w:val="14"/>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 xml:space="preserve">Todos los planos del </w:t>
      </w:r>
      <w:r w:rsidR="00980938" w:rsidRPr="00312973">
        <w:rPr>
          <w:rFonts w:ascii="Arial" w:hAnsi="Arial" w:cs="Arial"/>
          <w:sz w:val="16"/>
          <w:szCs w:val="16"/>
        </w:rPr>
        <w:t>proyecto ejecutivo</w:t>
      </w:r>
      <w:r w:rsidRPr="00312973">
        <w:rPr>
          <w:rFonts w:ascii="Arial" w:hAnsi="Arial" w:cs="Arial"/>
          <w:sz w:val="16"/>
          <w:szCs w:val="16"/>
        </w:rPr>
        <w:t xml:space="preserve">, así como los documentos (memorias, certificados, especificaciones, etc.) deben estar firmados por el </w:t>
      </w:r>
      <w:r w:rsidR="00980938" w:rsidRPr="00312973">
        <w:rPr>
          <w:rFonts w:ascii="Arial" w:hAnsi="Arial" w:cs="Arial"/>
          <w:sz w:val="16"/>
          <w:szCs w:val="16"/>
        </w:rPr>
        <w:t>“DRO”</w:t>
      </w:r>
      <w:r w:rsidR="00CF1726" w:rsidRPr="00312973">
        <w:rPr>
          <w:rFonts w:ascii="Arial" w:hAnsi="Arial" w:cs="Arial"/>
          <w:sz w:val="16"/>
          <w:szCs w:val="16"/>
        </w:rPr>
        <w:t xml:space="preserve">, </w:t>
      </w:r>
      <w:r w:rsidR="00980938" w:rsidRPr="00312973">
        <w:rPr>
          <w:rFonts w:ascii="Arial" w:hAnsi="Arial" w:cs="Arial"/>
          <w:sz w:val="16"/>
          <w:szCs w:val="16"/>
        </w:rPr>
        <w:t>el “C/SE”</w:t>
      </w:r>
      <w:r w:rsidR="00CF1726" w:rsidRPr="00312973">
        <w:rPr>
          <w:rFonts w:ascii="Arial" w:hAnsi="Arial" w:cs="Arial"/>
          <w:sz w:val="16"/>
          <w:szCs w:val="16"/>
        </w:rPr>
        <w:t xml:space="preserve"> y el “CI”</w:t>
      </w:r>
      <w:r w:rsidRPr="00312973">
        <w:rPr>
          <w:rFonts w:ascii="Arial" w:hAnsi="Arial" w:cs="Arial"/>
          <w:sz w:val="16"/>
          <w:szCs w:val="16"/>
        </w:rPr>
        <w:t>, según corresponda, especificando sus nombres y números de cédula profesional; asimismo, deben ser rubricados en cada una de sus páginas.</w:t>
      </w:r>
    </w:p>
    <w:p w14:paraId="36DA4699" w14:textId="77777777" w:rsidR="00C15469" w:rsidRPr="00312973" w:rsidRDefault="00C15469" w:rsidP="00980938">
      <w:pPr>
        <w:widowControl w:val="0"/>
        <w:spacing w:after="0" w:line="240" w:lineRule="auto"/>
        <w:ind w:left="851" w:hanging="284"/>
        <w:jc w:val="both"/>
        <w:rPr>
          <w:rFonts w:ascii="Arial" w:hAnsi="Arial" w:cs="Arial"/>
          <w:sz w:val="16"/>
          <w:szCs w:val="16"/>
        </w:rPr>
      </w:pPr>
    </w:p>
    <w:p w14:paraId="6ED33DA9" w14:textId="6C028F4E" w:rsidR="00C15469" w:rsidRPr="00312973" w:rsidRDefault="00C15469" w:rsidP="00942812">
      <w:pPr>
        <w:pStyle w:val="Prrafodelista"/>
        <w:widowControl w:val="0"/>
        <w:numPr>
          <w:ilvl w:val="0"/>
          <w:numId w:val="14"/>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Los dibujos emitidos por computadora deben ser entregados, salvados en formato AutoCAD 2014 como software de dibujo.</w:t>
      </w:r>
    </w:p>
    <w:p w14:paraId="38F173AE" w14:textId="77777777" w:rsidR="00C15469" w:rsidRPr="00312973" w:rsidRDefault="00C15469" w:rsidP="00980938">
      <w:pPr>
        <w:widowControl w:val="0"/>
        <w:spacing w:after="0" w:line="240" w:lineRule="auto"/>
        <w:ind w:left="851" w:hanging="284"/>
        <w:jc w:val="both"/>
        <w:rPr>
          <w:rFonts w:ascii="Arial" w:hAnsi="Arial" w:cs="Arial"/>
          <w:sz w:val="16"/>
          <w:szCs w:val="16"/>
        </w:rPr>
      </w:pPr>
    </w:p>
    <w:p w14:paraId="21EFBAA5" w14:textId="748A5E08" w:rsidR="00C15469" w:rsidRPr="00312973" w:rsidRDefault="00C15469" w:rsidP="00942812">
      <w:pPr>
        <w:pStyle w:val="Prrafodelista"/>
        <w:widowControl w:val="0"/>
        <w:numPr>
          <w:ilvl w:val="0"/>
          <w:numId w:val="14"/>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 xml:space="preserve">Los documentos (memorias, análisis, dictámenes, recomendaciones, especificaciones, etc.) emitidos por </w:t>
      </w:r>
      <w:r w:rsidR="00980938" w:rsidRPr="00312973">
        <w:rPr>
          <w:rFonts w:ascii="Arial" w:hAnsi="Arial" w:cs="Arial"/>
          <w:sz w:val="16"/>
          <w:szCs w:val="16"/>
        </w:rPr>
        <w:t>la “Contratista”</w:t>
      </w:r>
      <w:r w:rsidRPr="00312973">
        <w:rPr>
          <w:rFonts w:ascii="Arial" w:hAnsi="Arial" w:cs="Arial"/>
          <w:sz w:val="16"/>
          <w:szCs w:val="16"/>
        </w:rPr>
        <w:t xml:space="preserve">, deben ser realizados con </w:t>
      </w:r>
      <w:r w:rsidR="00980938" w:rsidRPr="00312973">
        <w:rPr>
          <w:rFonts w:ascii="Arial" w:hAnsi="Arial" w:cs="Arial"/>
          <w:sz w:val="16"/>
          <w:szCs w:val="16"/>
        </w:rPr>
        <w:t xml:space="preserve">procesador de palabras </w:t>
      </w:r>
      <w:r w:rsidRPr="00312973">
        <w:rPr>
          <w:rFonts w:ascii="Arial" w:hAnsi="Arial" w:cs="Arial"/>
          <w:sz w:val="16"/>
          <w:szCs w:val="16"/>
        </w:rPr>
        <w:t>MS-Word y en documentos donde sea necesario utilizar hojas de cálculo en MS-Excel, ambos en versión Office. Impresos en papel bond, tamaño carta (preferentemente).</w:t>
      </w:r>
    </w:p>
    <w:p w14:paraId="04D81D05" w14:textId="77777777" w:rsidR="00C15469" w:rsidRPr="00312973" w:rsidRDefault="00C15469" w:rsidP="00980938">
      <w:pPr>
        <w:widowControl w:val="0"/>
        <w:spacing w:after="0" w:line="240" w:lineRule="auto"/>
        <w:ind w:left="851" w:hanging="284"/>
        <w:jc w:val="both"/>
        <w:rPr>
          <w:rFonts w:ascii="Arial" w:hAnsi="Arial" w:cs="Arial"/>
          <w:sz w:val="16"/>
          <w:szCs w:val="16"/>
        </w:rPr>
      </w:pPr>
    </w:p>
    <w:p w14:paraId="71DDEA75" w14:textId="0A714ABD" w:rsidR="00C15469" w:rsidRPr="00312973" w:rsidRDefault="00C15469" w:rsidP="00942812">
      <w:pPr>
        <w:pStyle w:val="Prrafodelista"/>
        <w:widowControl w:val="0"/>
        <w:numPr>
          <w:ilvl w:val="0"/>
          <w:numId w:val="14"/>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La documentación (memorias, análisis, dictámenes, recomendaciones, especificaciones, etc.), debe ser entregada en original y dos copias, compilados en carpetas.</w:t>
      </w:r>
    </w:p>
    <w:p w14:paraId="697879B2" w14:textId="77777777" w:rsidR="00C15469" w:rsidRPr="00312973" w:rsidRDefault="00C15469" w:rsidP="00980938">
      <w:pPr>
        <w:widowControl w:val="0"/>
        <w:spacing w:after="0" w:line="240" w:lineRule="auto"/>
        <w:ind w:left="851" w:hanging="284"/>
        <w:jc w:val="both"/>
        <w:rPr>
          <w:rFonts w:ascii="Arial" w:hAnsi="Arial" w:cs="Arial"/>
          <w:sz w:val="16"/>
          <w:szCs w:val="16"/>
        </w:rPr>
      </w:pPr>
    </w:p>
    <w:p w14:paraId="4DE190C8" w14:textId="1AFB8A32" w:rsidR="00C15469" w:rsidRPr="00312973" w:rsidRDefault="00C15469" w:rsidP="00942812">
      <w:pPr>
        <w:pStyle w:val="Prrafodelista"/>
        <w:widowControl w:val="0"/>
        <w:numPr>
          <w:ilvl w:val="0"/>
          <w:numId w:val="14"/>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 xml:space="preserve">Toda la documentación necesaria y relevante derivada de la ejecución de los servicios relacionados con la obra </w:t>
      </w:r>
      <w:r w:rsidR="00980938" w:rsidRPr="00312973">
        <w:rPr>
          <w:rFonts w:ascii="Arial" w:hAnsi="Arial" w:cs="Arial"/>
          <w:sz w:val="16"/>
          <w:szCs w:val="16"/>
        </w:rPr>
        <w:t>pública del “DRO”</w:t>
      </w:r>
      <w:r w:rsidR="00CF1726" w:rsidRPr="00312973">
        <w:rPr>
          <w:rFonts w:ascii="Arial" w:hAnsi="Arial" w:cs="Arial"/>
          <w:sz w:val="16"/>
          <w:szCs w:val="16"/>
        </w:rPr>
        <w:t xml:space="preserve">, </w:t>
      </w:r>
      <w:r w:rsidR="00980938" w:rsidRPr="00312973">
        <w:rPr>
          <w:rFonts w:ascii="Arial" w:hAnsi="Arial" w:cs="Arial"/>
          <w:sz w:val="16"/>
          <w:szCs w:val="16"/>
        </w:rPr>
        <w:t>el “C/SE”</w:t>
      </w:r>
      <w:r w:rsidR="00CF1726" w:rsidRPr="00312973">
        <w:rPr>
          <w:rFonts w:ascii="Arial" w:hAnsi="Arial" w:cs="Arial"/>
          <w:sz w:val="16"/>
          <w:szCs w:val="16"/>
        </w:rPr>
        <w:t xml:space="preserve"> y el “CI”</w:t>
      </w:r>
      <w:r w:rsidRPr="00312973">
        <w:rPr>
          <w:rFonts w:ascii="Arial" w:hAnsi="Arial" w:cs="Arial"/>
          <w:sz w:val="16"/>
          <w:szCs w:val="16"/>
        </w:rPr>
        <w:t xml:space="preserve">, deberá escanearse, presentando los archivos electrónicos en CD o DVD (archivos extensión .pdf), entregándose una copia </w:t>
      </w:r>
      <w:r w:rsidR="00980938" w:rsidRPr="00312973">
        <w:rPr>
          <w:rFonts w:ascii="Arial" w:hAnsi="Arial" w:cs="Arial"/>
          <w:sz w:val="16"/>
          <w:szCs w:val="16"/>
        </w:rPr>
        <w:t>al “Residente”</w:t>
      </w:r>
      <w:r w:rsidRPr="00312973">
        <w:rPr>
          <w:rFonts w:ascii="Arial" w:hAnsi="Arial" w:cs="Arial"/>
          <w:sz w:val="16"/>
          <w:szCs w:val="16"/>
        </w:rPr>
        <w:t>,</w:t>
      </w:r>
      <w:r w:rsidR="00761471" w:rsidRPr="00312973">
        <w:rPr>
          <w:rFonts w:ascii="Arial" w:hAnsi="Arial" w:cs="Arial"/>
          <w:sz w:val="16"/>
          <w:szCs w:val="16"/>
        </w:rPr>
        <w:t xml:space="preserve"> </w:t>
      </w:r>
      <w:r w:rsidRPr="00312973">
        <w:rPr>
          <w:rFonts w:ascii="Arial" w:hAnsi="Arial" w:cs="Arial"/>
          <w:sz w:val="16"/>
          <w:szCs w:val="16"/>
        </w:rPr>
        <w:t xml:space="preserve">éstos deben ser rotulados conteniendo: nombre y ubicación de la Unidad, nombre del </w:t>
      </w:r>
      <w:r w:rsidR="00980938" w:rsidRPr="00312973">
        <w:rPr>
          <w:rFonts w:ascii="Arial" w:hAnsi="Arial" w:cs="Arial"/>
          <w:sz w:val="16"/>
          <w:szCs w:val="16"/>
        </w:rPr>
        <w:t>“Contratista”</w:t>
      </w:r>
      <w:r w:rsidRPr="00312973">
        <w:rPr>
          <w:rFonts w:ascii="Arial" w:hAnsi="Arial" w:cs="Arial"/>
          <w:sz w:val="16"/>
          <w:szCs w:val="16"/>
        </w:rPr>
        <w:t xml:space="preserve">, fecha, descripción y logotipo del </w:t>
      </w:r>
      <w:r w:rsidR="00980938" w:rsidRPr="00312973">
        <w:rPr>
          <w:rFonts w:ascii="Arial" w:hAnsi="Arial" w:cs="Arial"/>
          <w:sz w:val="16"/>
          <w:szCs w:val="16"/>
        </w:rPr>
        <w:t>INCMNSZ</w:t>
      </w:r>
      <w:r w:rsidRPr="00312973">
        <w:rPr>
          <w:rFonts w:ascii="Arial" w:hAnsi="Arial" w:cs="Arial"/>
          <w:sz w:val="16"/>
          <w:szCs w:val="16"/>
        </w:rPr>
        <w:t>, estos deben estar contenidos en sus respectivos estuches plásticos.</w:t>
      </w:r>
    </w:p>
    <w:p w14:paraId="617C30CE" w14:textId="77777777" w:rsidR="00C15469" w:rsidRPr="00312973" w:rsidRDefault="00C15469" w:rsidP="00980938">
      <w:pPr>
        <w:widowControl w:val="0"/>
        <w:spacing w:after="0" w:line="240" w:lineRule="auto"/>
        <w:ind w:left="567"/>
        <w:jc w:val="both"/>
        <w:rPr>
          <w:rFonts w:ascii="Arial" w:hAnsi="Arial" w:cs="Arial"/>
          <w:sz w:val="16"/>
          <w:szCs w:val="16"/>
        </w:rPr>
      </w:pPr>
    </w:p>
    <w:p w14:paraId="74693B1B" w14:textId="7799EC94" w:rsidR="00C15469" w:rsidRPr="00312973" w:rsidRDefault="00C15469" w:rsidP="00980938">
      <w:pPr>
        <w:widowControl w:val="0"/>
        <w:spacing w:after="0" w:line="240" w:lineRule="auto"/>
        <w:ind w:left="567"/>
        <w:jc w:val="both"/>
        <w:rPr>
          <w:rFonts w:ascii="Arial" w:hAnsi="Arial" w:cs="Arial"/>
          <w:sz w:val="16"/>
          <w:szCs w:val="16"/>
        </w:rPr>
      </w:pPr>
      <w:r w:rsidRPr="00312973">
        <w:rPr>
          <w:rFonts w:ascii="Arial" w:hAnsi="Arial" w:cs="Arial"/>
          <w:sz w:val="16"/>
          <w:szCs w:val="16"/>
        </w:rPr>
        <w:t>Entrega de información y revisión</w:t>
      </w:r>
      <w:r w:rsidR="00980938" w:rsidRPr="00312973">
        <w:rPr>
          <w:rFonts w:ascii="Arial" w:hAnsi="Arial" w:cs="Arial"/>
          <w:sz w:val="16"/>
          <w:szCs w:val="16"/>
        </w:rPr>
        <w:t>:</w:t>
      </w:r>
    </w:p>
    <w:p w14:paraId="040D66B6" w14:textId="77777777" w:rsidR="00C15469" w:rsidRPr="00312973" w:rsidRDefault="00C15469" w:rsidP="00980938">
      <w:pPr>
        <w:widowControl w:val="0"/>
        <w:spacing w:after="0" w:line="240" w:lineRule="auto"/>
        <w:ind w:left="567"/>
        <w:jc w:val="both"/>
        <w:rPr>
          <w:rFonts w:ascii="Arial" w:hAnsi="Arial" w:cs="Arial"/>
          <w:sz w:val="16"/>
          <w:szCs w:val="16"/>
        </w:rPr>
      </w:pPr>
    </w:p>
    <w:p w14:paraId="1129F6D0" w14:textId="23974084" w:rsidR="00C15469" w:rsidRPr="00312973" w:rsidRDefault="00C15469" w:rsidP="00942812">
      <w:pPr>
        <w:pStyle w:val="Prrafodelista"/>
        <w:widowControl w:val="0"/>
        <w:numPr>
          <w:ilvl w:val="0"/>
          <w:numId w:val="16"/>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 xml:space="preserve">Todos y cada uno de los documentos que se deriven de la ejecución de los servicios objeto del presente procedimiento que requieran revisión, deben emitirse en las fechas establecidas en el programa correspondiente para su revisión por el </w:t>
      </w:r>
      <w:r w:rsidR="00980938" w:rsidRPr="00312973">
        <w:rPr>
          <w:rFonts w:ascii="Arial" w:hAnsi="Arial" w:cs="Arial"/>
          <w:sz w:val="16"/>
          <w:szCs w:val="16"/>
        </w:rPr>
        <w:t>“Instituto”</w:t>
      </w:r>
      <w:r w:rsidRPr="00312973">
        <w:rPr>
          <w:rFonts w:ascii="Arial" w:hAnsi="Arial" w:cs="Arial"/>
          <w:sz w:val="16"/>
          <w:szCs w:val="16"/>
        </w:rPr>
        <w:t>.</w:t>
      </w:r>
    </w:p>
    <w:p w14:paraId="11EE40DD" w14:textId="77777777" w:rsidR="00C15469" w:rsidRPr="00312973" w:rsidRDefault="00C15469" w:rsidP="00980938">
      <w:pPr>
        <w:widowControl w:val="0"/>
        <w:spacing w:after="0" w:line="240" w:lineRule="auto"/>
        <w:ind w:left="567"/>
        <w:jc w:val="both"/>
        <w:rPr>
          <w:rFonts w:ascii="Arial" w:hAnsi="Arial" w:cs="Arial"/>
          <w:sz w:val="16"/>
          <w:szCs w:val="16"/>
        </w:rPr>
      </w:pPr>
    </w:p>
    <w:p w14:paraId="7C3B13B5" w14:textId="26F61C90" w:rsidR="00C15469" w:rsidRPr="00312973" w:rsidRDefault="00C15469" w:rsidP="00980938">
      <w:pPr>
        <w:widowControl w:val="0"/>
        <w:spacing w:after="0" w:line="240" w:lineRule="auto"/>
        <w:ind w:left="567"/>
        <w:jc w:val="both"/>
        <w:rPr>
          <w:rFonts w:ascii="Arial" w:hAnsi="Arial" w:cs="Arial"/>
          <w:sz w:val="16"/>
          <w:szCs w:val="16"/>
        </w:rPr>
      </w:pPr>
      <w:r w:rsidRPr="00312973">
        <w:rPr>
          <w:rFonts w:ascii="Arial" w:hAnsi="Arial" w:cs="Arial"/>
          <w:sz w:val="16"/>
          <w:szCs w:val="16"/>
        </w:rPr>
        <w:t>Criterios para el análisis de planos y documentos</w:t>
      </w:r>
      <w:r w:rsidR="00980938" w:rsidRPr="00312973">
        <w:rPr>
          <w:rFonts w:ascii="Arial" w:hAnsi="Arial" w:cs="Arial"/>
          <w:sz w:val="16"/>
          <w:szCs w:val="16"/>
        </w:rPr>
        <w:t>:</w:t>
      </w:r>
    </w:p>
    <w:p w14:paraId="016FF427" w14:textId="77777777" w:rsidR="00C15469" w:rsidRPr="00312973" w:rsidRDefault="00C15469" w:rsidP="00980938">
      <w:pPr>
        <w:widowControl w:val="0"/>
        <w:spacing w:after="0" w:line="240" w:lineRule="auto"/>
        <w:ind w:left="567"/>
        <w:jc w:val="both"/>
        <w:rPr>
          <w:rFonts w:ascii="Arial" w:hAnsi="Arial" w:cs="Arial"/>
          <w:sz w:val="16"/>
          <w:szCs w:val="16"/>
        </w:rPr>
      </w:pPr>
    </w:p>
    <w:p w14:paraId="3EF63723" w14:textId="0362E5D4" w:rsidR="00C15469" w:rsidRPr="00312973" w:rsidRDefault="00980938" w:rsidP="00942812">
      <w:pPr>
        <w:pStyle w:val="Prrafodelista"/>
        <w:widowControl w:val="0"/>
        <w:numPr>
          <w:ilvl w:val="0"/>
          <w:numId w:val="15"/>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La “Contratista”</w:t>
      </w:r>
      <w:r w:rsidR="00C15469" w:rsidRPr="00312973">
        <w:rPr>
          <w:rFonts w:ascii="Arial" w:hAnsi="Arial" w:cs="Arial"/>
          <w:sz w:val="16"/>
          <w:szCs w:val="16"/>
        </w:rPr>
        <w:t xml:space="preserve"> debe incluir en sus entregas preliminares y finales, en su caso, los criterios utilizados en el desarrollo de los cálculos y planos, enumerando los métodos utilizados en dichos cálculos e indicando las premisas consideradas con el fin de que el </w:t>
      </w:r>
      <w:r w:rsidRPr="00312973">
        <w:rPr>
          <w:rFonts w:ascii="Arial" w:hAnsi="Arial" w:cs="Arial"/>
          <w:sz w:val="16"/>
          <w:szCs w:val="16"/>
        </w:rPr>
        <w:t>“Instituto”</w:t>
      </w:r>
      <w:r w:rsidR="00C15469" w:rsidRPr="00312973">
        <w:rPr>
          <w:rFonts w:ascii="Arial" w:hAnsi="Arial" w:cs="Arial"/>
          <w:sz w:val="16"/>
          <w:szCs w:val="16"/>
        </w:rPr>
        <w:t xml:space="preserve"> pueda realizar una ágil revisión de toda la documentación entregada.</w:t>
      </w:r>
    </w:p>
    <w:p w14:paraId="374B7FF5" w14:textId="77777777" w:rsidR="00C15469" w:rsidRPr="00312973" w:rsidRDefault="00C15469" w:rsidP="00980938">
      <w:pPr>
        <w:widowControl w:val="0"/>
        <w:spacing w:after="0" w:line="240" w:lineRule="auto"/>
        <w:jc w:val="both"/>
        <w:rPr>
          <w:rFonts w:ascii="Arial" w:hAnsi="Arial" w:cs="Arial"/>
          <w:sz w:val="16"/>
          <w:szCs w:val="16"/>
        </w:rPr>
      </w:pPr>
    </w:p>
    <w:p w14:paraId="13603216" w14:textId="6C6E4304" w:rsidR="00C15469" w:rsidRPr="00312973" w:rsidRDefault="00C15469" w:rsidP="00980938">
      <w:pPr>
        <w:widowControl w:val="0"/>
        <w:spacing w:after="0" w:line="240" w:lineRule="auto"/>
        <w:jc w:val="both"/>
        <w:rPr>
          <w:rFonts w:ascii="Arial" w:hAnsi="Arial" w:cs="Arial"/>
          <w:sz w:val="16"/>
          <w:szCs w:val="16"/>
        </w:rPr>
      </w:pPr>
    </w:p>
    <w:p w14:paraId="5D0DE62A" w14:textId="77777777" w:rsidR="00C15469" w:rsidRPr="00312973" w:rsidRDefault="00C15469" w:rsidP="00BE68D1">
      <w:pPr>
        <w:widowControl w:val="0"/>
        <w:spacing w:after="0" w:line="240" w:lineRule="auto"/>
        <w:jc w:val="both"/>
        <w:rPr>
          <w:rFonts w:ascii="Arial" w:hAnsi="Arial" w:cs="Arial"/>
          <w:sz w:val="16"/>
          <w:szCs w:val="16"/>
        </w:rPr>
      </w:pPr>
    </w:p>
    <w:p w14:paraId="06B18E09" w14:textId="0E920723" w:rsidR="00BE68D1" w:rsidRPr="00312973" w:rsidRDefault="00BE68D1" w:rsidP="008B3CC4">
      <w:pPr>
        <w:widowControl w:val="0"/>
        <w:spacing w:after="0" w:line="240" w:lineRule="auto"/>
        <w:ind w:left="567" w:hanging="567"/>
        <w:jc w:val="both"/>
        <w:rPr>
          <w:rFonts w:ascii="Arial" w:hAnsi="Arial" w:cs="Arial"/>
          <w:b/>
          <w:bCs/>
          <w:sz w:val="16"/>
          <w:szCs w:val="16"/>
        </w:rPr>
      </w:pPr>
      <w:r w:rsidRPr="00312973">
        <w:rPr>
          <w:rFonts w:ascii="Arial" w:hAnsi="Arial" w:cs="Arial"/>
          <w:b/>
          <w:bCs/>
          <w:sz w:val="16"/>
          <w:szCs w:val="16"/>
        </w:rPr>
        <w:t>1</w:t>
      </w:r>
      <w:r w:rsidR="00C15469" w:rsidRPr="00312973">
        <w:rPr>
          <w:rFonts w:ascii="Arial" w:hAnsi="Arial" w:cs="Arial"/>
          <w:b/>
          <w:bCs/>
          <w:sz w:val="16"/>
          <w:szCs w:val="16"/>
        </w:rPr>
        <w:t>3</w:t>
      </w:r>
      <w:r w:rsidRPr="00312973">
        <w:rPr>
          <w:rFonts w:ascii="Arial" w:hAnsi="Arial" w:cs="Arial"/>
          <w:b/>
          <w:bCs/>
          <w:sz w:val="16"/>
          <w:szCs w:val="16"/>
        </w:rPr>
        <w:t>.</w:t>
      </w:r>
      <w:r w:rsidRPr="00312973">
        <w:rPr>
          <w:rFonts w:ascii="Arial" w:hAnsi="Arial" w:cs="Arial"/>
          <w:b/>
          <w:bCs/>
          <w:sz w:val="16"/>
          <w:szCs w:val="16"/>
        </w:rPr>
        <w:tab/>
        <w:t xml:space="preserve">PLANTILLA DE PERSONAL QUE REALIZARÁ EL SERVICIO </w:t>
      </w:r>
    </w:p>
    <w:p w14:paraId="10716D13" w14:textId="77777777" w:rsidR="00CF4CC9" w:rsidRPr="00312973" w:rsidRDefault="00CF4CC9" w:rsidP="0095131A">
      <w:pPr>
        <w:widowControl w:val="0"/>
        <w:spacing w:after="0" w:line="240" w:lineRule="auto"/>
        <w:ind w:left="567"/>
        <w:jc w:val="both"/>
        <w:rPr>
          <w:rFonts w:ascii="Arial" w:hAnsi="Arial" w:cs="Arial"/>
          <w:sz w:val="16"/>
          <w:szCs w:val="16"/>
        </w:rPr>
      </w:pPr>
    </w:p>
    <w:p w14:paraId="64A29841" w14:textId="622875B1" w:rsidR="00BE68D1" w:rsidRPr="00312973" w:rsidRDefault="00BE68D1" w:rsidP="0095131A">
      <w:pPr>
        <w:widowControl w:val="0"/>
        <w:spacing w:after="0" w:line="240" w:lineRule="auto"/>
        <w:ind w:left="567"/>
        <w:jc w:val="both"/>
        <w:rPr>
          <w:rFonts w:ascii="Arial" w:hAnsi="Arial" w:cs="Arial"/>
          <w:sz w:val="16"/>
          <w:szCs w:val="16"/>
        </w:rPr>
      </w:pPr>
      <w:r w:rsidRPr="00312973">
        <w:rPr>
          <w:rFonts w:ascii="Arial" w:hAnsi="Arial" w:cs="Arial"/>
          <w:sz w:val="16"/>
          <w:szCs w:val="16"/>
        </w:rPr>
        <w:t>Para llevar a cabo los “Servicios”, se” requiere de una plantilla mínima de personal técnico que la “</w:t>
      </w:r>
      <w:r w:rsidR="0095131A" w:rsidRPr="00312973">
        <w:rPr>
          <w:rFonts w:ascii="Arial" w:hAnsi="Arial" w:cs="Arial"/>
          <w:sz w:val="16"/>
          <w:szCs w:val="16"/>
        </w:rPr>
        <w:t>Contratista</w:t>
      </w:r>
      <w:r w:rsidRPr="00312973">
        <w:rPr>
          <w:rFonts w:ascii="Arial" w:hAnsi="Arial" w:cs="Arial"/>
          <w:sz w:val="16"/>
          <w:szCs w:val="16"/>
        </w:rPr>
        <w:t xml:space="preserve">” deberá incluir en el </w:t>
      </w:r>
      <w:r w:rsidRPr="00312973">
        <w:rPr>
          <w:rFonts w:ascii="Arial" w:hAnsi="Arial" w:cs="Arial"/>
          <w:sz w:val="16"/>
          <w:szCs w:val="16"/>
        </w:rPr>
        <w:lastRenderedPageBreak/>
        <w:t>Organigrama de su propuesta.</w:t>
      </w:r>
    </w:p>
    <w:p w14:paraId="4537E663" w14:textId="0C8E2AB3" w:rsidR="0095131A" w:rsidRPr="00312973" w:rsidRDefault="0095131A" w:rsidP="0095131A">
      <w:pPr>
        <w:widowControl w:val="0"/>
        <w:spacing w:after="0" w:line="240" w:lineRule="auto"/>
        <w:ind w:left="567"/>
        <w:jc w:val="both"/>
        <w:rPr>
          <w:rFonts w:ascii="Arial" w:hAnsi="Arial" w:cs="Arial"/>
          <w:sz w:val="16"/>
          <w:szCs w:val="16"/>
        </w:rPr>
      </w:pPr>
    </w:p>
    <w:p w14:paraId="4CB7DD2A" w14:textId="1272DB09" w:rsidR="00BE68D1" w:rsidRPr="00312973" w:rsidRDefault="00BE68D1" w:rsidP="0095131A">
      <w:pPr>
        <w:widowControl w:val="0"/>
        <w:spacing w:after="0" w:line="240" w:lineRule="auto"/>
        <w:ind w:left="567"/>
        <w:jc w:val="both"/>
        <w:rPr>
          <w:rFonts w:ascii="Arial" w:hAnsi="Arial" w:cs="Arial"/>
          <w:sz w:val="16"/>
          <w:szCs w:val="16"/>
        </w:rPr>
      </w:pPr>
      <w:r w:rsidRPr="00312973">
        <w:rPr>
          <w:rFonts w:ascii="Arial" w:hAnsi="Arial" w:cs="Arial"/>
          <w:sz w:val="16"/>
          <w:szCs w:val="16"/>
        </w:rPr>
        <w:t xml:space="preserve">La </w:t>
      </w:r>
      <w:r w:rsidR="0095131A" w:rsidRPr="00312973">
        <w:rPr>
          <w:rFonts w:ascii="Arial" w:hAnsi="Arial" w:cs="Arial"/>
          <w:sz w:val="16"/>
          <w:szCs w:val="16"/>
        </w:rPr>
        <w:t>“Contratista”</w:t>
      </w:r>
      <w:r w:rsidRPr="00312973">
        <w:rPr>
          <w:rFonts w:ascii="Arial" w:hAnsi="Arial" w:cs="Arial"/>
          <w:sz w:val="16"/>
          <w:szCs w:val="16"/>
        </w:rPr>
        <w:t xml:space="preserve"> contará con personal de probada experiencia en cada una de las áreas englobadas en </w:t>
      </w:r>
      <w:r w:rsidR="0095131A" w:rsidRPr="00312973">
        <w:rPr>
          <w:rFonts w:ascii="Arial" w:hAnsi="Arial" w:cs="Arial"/>
          <w:sz w:val="16"/>
          <w:szCs w:val="16"/>
        </w:rPr>
        <w:t>el “Servicio”</w:t>
      </w:r>
      <w:r w:rsidRPr="00312973">
        <w:rPr>
          <w:rFonts w:ascii="Arial" w:hAnsi="Arial" w:cs="Arial"/>
          <w:sz w:val="16"/>
          <w:szCs w:val="16"/>
        </w:rPr>
        <w:t>, para coordinar todo lo referente a su ámbito de responsabilidad, considerando dentro de su cotización el personal profesional y técnico que estará a cargo de la dirección, administración y ejecución de los servicios, la cual estará integrada por:</w:t>
      </w:r>
    </w:p>
    <w:p w14:paraId="77A56B4B" w14:textId="20120B98" w:rsidR="0095131A" w:rsidRPr="00312973" w:rsidRDefault="0095131A" w:rsidP="0095131A">
      <w:pPr>
        <w:widowControl w:val="0"/>
        <w:spacing w:after="0" w:line="240" w:lineRule="auto"/>
        <w:ind w:left="851" w:hanging="284"/>
        <w:jc w:val="both"/>
        <w:rPr>
          <w:rFonts w:ascii="Arial" w:hAnsi="Arial" w:cs="Arial"/>
          <w:sz w:val="16"/>
          <w:szCs w:val="16"/>
        </w:rPr>
      </w:pPr>
    </w:p>
    <w:p w14:paraId="6FFD7882" w14:textId="15360E8B" w:rsidR="0095131A" w:rsidRPr="00312973" w:rsidRDefault="0095131A" w:rsidP="00942812">
      <w:pPr>
        <w:pStyle w:val="Prrafodelista"/>
        <w:widowControl w:val="0"/>
        <w:numPr>
          <w:ilvl w:val="0"/>
          <w:numId w:val="11"/>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Director Responsable de Obra, es la persona física auxiliar de la Administración, con autorización y registro otorgado por la Secretaría de Desarrollo Urbano y Vivienda, quien tiene la atribución en todas aquellas actividades vinculadas con su responsiva, de ordenar y hacer valer en la obra, la observancia de la Ley de Desarrollo Urbano del Distrito Federal, del Reglamento de Construcciones para el Distrito Federal y demás disposiciones aplicables, incluyendo las ambientales</w:t>
      </w:r>
      <w:r w:rsidR="005E1622" w:rsidRPr="00312973">
        <w:rPr>
          <w:rFonts w:ascii="Arial" w:hAnsi="Arial" w:cs="Arial"/>
          <w:sz w:val="16"/>
          <w:szCs w:val="16"/>
        </w:rPr>
        <w:t>.</w:t>
      </w:r>
    </w:p>
    <w:p w14:paraId="55D8A5FD" w14:textId="7364C8CA" w:rsidR="005E1622" w:rsidRPr="00312973" w:rsidRDefault="005E1622" w:rsidP="005E1622">
      <w:pPr>
        <w:pStyle w:val="Prrafodelista"/>
        <w:widowControl w:val="0"/>
        <w:spacing w:after="0" w:line="240" w:lineRule="auto"/>
        <w:ind w:left="851"/>
        <w:contextualSpacing w:val="0"/>
        <w:jc w:val="both"/>
        <w:rPr>
          <w:rFonts w:ascii="Arial" w:hAnsi="Arial" w:cs="Arial"/>
          <w:sz w:val="16"/>
          <w:szCs w:val="16"/>
        </w:rPr>
      </w:pPr>
    </w:p>
    <w:p w14:paraId="7C77E8DC" w14:textId="292F4FED" w:rsidR="005E1622" w:rsidRPr="00312973" w:rsidRDefault="005E1622" w:rsidP="005E1622">
      <w:pPr>
        <w:pStyle w:val="Prrafodelista"/>
        <w:widowControl w:val="0"/>
        <w:spacing w:after="0" w:line="240" w:lineRule="auto"/>
        <w:ind w:left="851"/>
        <w:contextualSpacing w:val="0"/>
        <w:jc w:val="both"/>
        <w:rPr>
          <w:rFonts w:ascii="Arial" w:hAnsi="Arial" w:cs="Arial"/>
          <w:sz w:val="16"/>
          <w:szCs w:val="16"/>
        </w:rPr>
      </w:pPr>
      <w:r w:rsidRPr="00312973">
        <w:rPr>
          <w:rFonts w:ascii="Arial" w:hAnsi="Arial" w:cs="Arial"/>
          <w:sz w:val="16"/>
          <w:szCs w:val="16"/>
        </w:rPr>
        <w:t>El “DRO” será quien fungirá como el “Superintendente” del “Contratista”</w:t>
      </w:r>
      <w:r w:rsidR="00FE6B32" w:rsidRPr="00312973">
        <w:rPr>
          <w:rFonts w:ascii="Arial" w:hAnsi="Arial" w:cs="Arial"/>
          <w:sz w:val="16"/>
          <w:szCs w:val="16"/>
        </w:rPr>
        <w:t>, por lo que deberá contar con su Firma Electrónica Avanzada (FIEL) vigente.</w:t>
      </w:r>
    </w:p>
    <w:p w14:paraId="6A04F827" w14:textId="77777777" w:rsidR="0095131A" w:rsidRPr="00312973" w:rsidRDefault="0095131A" w:rsidP="0095131A">
      <w:pPr>
        <w:pStyle w:val="Prrafodelista"/>
        <w:spacing w:after="0" w:line="240" w:lineRule="auto"/>
        <w:ind w:left="851" w:hanging="284"/>
        <w:contextualSpacing w:val="0"/>
        <w:jc w:val="both"/>
        <w:rPr>
          <w:rFonts w:ascii="Arial" w:hAnsi="Arial" w:cs="Arial"/>
          <w:sz w:val="16"/>
          <w:szCs w:val="16"/>
        </w:rPr>
      </w:pPr>
    </w:p>
    <w:p w14:paraId="571FA16B" w14:textId="5C694E06" w:rsidR="00CA6C5A" w:rsidRPr="00312973" w:rsidRDefault="0095131A" w:rsidP="00CA6C5A">
      <w:pPr>
        <w:pStyle w:val="Prrafodelista"/>
        <w:widowControl w:val="0"/>
        <w:numPr>
          <w:ilvl w:val="0"/>
          <w:numId w:val="11"/>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Corresponsable en Seguridad Estructural, es la persona física auxiliar de la Administración, con autorización y registro de la Secretaría de Desarrollo Urbano y Vivienda, con conocimientos técnicos relativos a la seguridad estructural, al diseño urbano y arquitectónico e instalaciones, quien responderá en forma conjunta con el Director Responsable de Obra, o autónoma en los casos en que otorgue su responsiva, en todos los aspectos técnicos relacionados al ámbito de su intervención profesional, y deberá cumplir con lo establecido en la Ley de Desarrollo Urbano del Distrito Federal, del Reglamento de Construcciones para el Distrito Federal y en las demás disposiciones aplicables, correspondiendo a la Secretaría de Desarrollo Urbano y Vivienda otorgar su autorización y registro</w:t>
      </w:r>
      <w:r w:rsidR="005E1622" w:rsidRPr="00312973">
        <w:rPr>
          <w:rFonts w:ascii="Arial" w:hAnsi="Arial" w:cs="Arial"/>
          <w:sz w:val="16"/>
          <w:szCs w:val="16"/>
        </w:rPr>
        <w:t>.</w:t>
      </w:r>
    </w:p>
    <w:p w14:paraId="4EE31E2F" w14:textId="77777777" w:rsidR="00CA6C5A" w:rsidRPr="00312973" w:rsidRDefault="00CA6C5A" w:rsidP="00CA6C5A">
      <w:pPr>
        <w:widowControl w:val="0"/>
        <w:spacing w:after="0" w:line="240" w:lineRule="auto"/>
        <w:jc w:val="both"/>
        <w:rPr>
          <w:rFonts w:ascii="Arial" w:hAnsi="Arial" w:cs="Arial"/>
          <w:sz w:val="16"/>
          <w:szCs w:val="16"/>
        </w:rPr>
      </w:pPr>
    </w:p>
    <w:p w14:paraId="702573EC" w14:textId="2E34E481" w:rsidR="00CA6C5A" w:rsidRPr="00312973" w:rsidRDefault="00CA6C5A" w:rsidP="00CA6C5A">
      <w:pPr>
        <w:pStyle w:val="Prrafodelista"/>
        <w:widowControl w:val="0"/>
        <w:numPr>
          <w:ilvl w:val="0"/>
          <w:numId w:val="11"/>
        </w:numPr>
        <w:spacing w:after="0" w:line="240" w:lineRule="auto"/>
        <w:ind w:left="851" w:hanging="284"/>
        <w:contextualSpacing w:val="0"/>
        <w:jc w:val="both"/>
        <w:rPr>
          <w:rFonts w:ascii="Arial" w:hAnsi="Arial" w:cs="Arial"/>
          <w:sz w:val="16"/>
          <w:szCs w:val="16"/>
        </w:rPr>
      </w:pPr>
      <w:r w:rsidRPr="00312973">
        <w:rPr>
          <w:rFonts w:ascii="Arial" w:hAnsi="Arial" w:cs="Arial"/>
          <w:sz w:val="16"/>
          <w:szCs w:val="16"/>
        </w:rPr>
        <w:t>Corresponsable en Instalaciones, es la persona física auxiliar de la Administración, con autorización y registro de la Secretaría de Desarrollo Urbano y Vivienda, con conocimientos técnicos relativos a la seguridad estructural, al diseño urbano y arquitectónico e instalaciones, quien responderá en forma conjunta con el Director Responsable de Obra, o autónoma en los casos en que otorgue su responsiva, en todos los aspectos técnicos relacionados al ámbito de su intervención profesional, y deberá cumplir con lo establecido en la Ley de Desarrollo Urbano del Distrito Federal, del Reglamento de Construcciones para el Distrito Federal y en las demás disposiciones aplicables, correspondiendo a la Secretaría de Desarrollo Urbano y Vivienda otorgar su autorización y registro.</w:t>
      </w:r>
    </w:p>
    <w:p w14:paraId="351467F1" w14:textId="551F166A" w:rsidR="0095131A" w:rsidRPr="00312973" w:rsidRDefault="0095131A" w:rsidP="0095131A">
      <w:pPr>
        <w:widowControl w:val="0"/>
        <w:spacing w:after="0" w:line="240" w:lineRule="auto"/>
        <w:ind w:left="567"/>
        <w:jc w:val="both"/>
        <w:rPr>
          <w:rFonts w:ascii="Arial" w:hAnsi="Arial" w:cs="Arial"/>
          <w:sz w:val="16"/>
          <w:szCs w:val="16"/>
        </w:rPr>
      </w:pPr>
    </w:p>
    <w:p w14:paraId="24ABB5EE" w14:textId="7CD59FF2" w:rsidR="005E1622" w:rsidRPr="00312973" w:rsidRDefault="005E1622" w:rsidP="0095131A">
      <w:pPr>
        <w:widowControl w:val="0"/>
        <w:spacing w:after="0" w:line="240" w:lineRule="auto"/>
        <w:ind w:left="567"/>
        <w:jc w:val="both"/>
        <w:rPr>
          <w:rFonts w:ascii="Arial" w:hAnsi="Arial" w:cs="Arial"/>
          <w:sz w:val="16"/>
          <w:szCs w:val="16"/>
        </w:rPr>
      </w:pPr>
      <w:r w:rsidRPr="00312973">
        <w:rPr>
          <w:rFonts w:ascii="Arial" w:hAnsi="Arial" w:cs="Arial"/>
          <w:sz w:val="16"/>
          <w:szCs w:val="16"/>
        </w:rPr>
        <w:t xml:space="preserve">En </w:t>
      </w:r>
      <w:r w:rsidR="00CA6C5A" w:rsidRPr="00312973">
        <w:rPr>
          <w:rFonts w:ascii="Arial" w:hAnsi="Arial" w:cs="Arial"/>
          <w:sz w:val="16"/>
          <w:szCs w:val="16"/>
        </w:rPr>
        <w:t>cada</w:t>
      </w:r>
      <w:r w:rsidRPr="00312973">
        <w:rPr>
          <w:rFonts w:ascii="Arial" w:hAnsi="Arial" w:cs="Arial"/>
          <w:sz w:val="16"/>
          <w:szCs w:val="16"/>
        </w:rPr>
        <w:t xml:space="preserve"> caso, </w:t>
      </w:r>
      <w:r w:rsidR="00FE6B32" w:rsidRPr="00312973">
        <w:rPr>
          <w:rFonts w:ascii="Arial" w:hAnsi="Arial" w:cs="Arial"/>
          <w:sz w:val="16"/>
          <w:szCs w:val="16"/>
        </w:rPr>
        <w:t>dichos profesionistas deberán contar con su Carnet</w:t>
      </w:r>
      <w:r w:rsidRPr="00312973">
        <w:rPr>
          <w:rFonts w:ascii="Arial" w:hAnsi="Arial" w:cs="Arial"/>
          <w:sz w:val="16"/>
          <w:szCs w:val="16"/>
        </w:rPr>
        <w:t xml:space="preserve"> </w:t>
      </w:r>
      <w:r w:rsidR="00FE6B32" w:rsidRPr="00312973">
        <w:rPr>
          <w:rFonts w:ascii="Arial" w:hAnsi="Arial" w:cs="Arial"/>
          <w:sz w:val="16"/>
          <w:szCs w:val="16"/>
        </w:rPr>
        <w:t>emitido por la Secretaría de Desarrollo Urbano y Vivienda con vigencia a la fecha de ingreso del trámite.</w:t>
      </w:r>
    </w:p>
    <w:p w14:paraId="446A2A34" w14:textId="77777777" w:rsidR="005E1622" w:rsidRPr="00312973" w:rsidRDefault="005E1622" w:rsidP="0095131A">
      <w:pPr>
        <w:widowControl w:val="0"/>
        <w:spacing w:after="0" w:line="240" w:lineRule="auto"/>
        <w:ind w:left="567"/>
        <w:jc w:val="both"/>
        <w:rPr>
          <w:rFonts w:ascii="Arial" w:hAnsi="Arial" w:cs="Arial"/>
          <w:sz w:val="16"/>
          <w:szCs w:val="16"/>
        </w:rPr>
      </w:pPr>
    </w:p>
    <w:p w14:paraId="74362354" w14:textId="0F66334D" w:rsidR="00BE68D1" w:rsidRPr="00312973" w:rsidRDefault="00BE68D1" w:rsidP="0095131A">
      <w:pPr>
        <w:widowControl w:val="0"/>
        <w:spacing w:after="0" w:line="240" w:lineRule="auto"/>
        <w:ind w:left="567"/>
        <w:jc w:val="both"/>
        <w:rPr>
          <w:rFonts w:ascii="Arial" w:hAnsi="Arial" w:cs="Arial"/>
          <w:sz w:val="16"/>
          <w:szCs w:val="16"/>
        </w:rPr>
      </w:pPr>
      <w:r w:rsidRPr="00312973">
        <w:rPr>
          <w:rFonts w:ascii="Arial" w:hAnsi="Arial" w:cs="Arial"/>
          <w:sz w:val="16"/>
          <w:szCs w:val="16"/>
        </w:rPr>
        <w:t xml:space="preserve">Para lo </w:t>
      </w:r>
      <w:r w:rsidR="0095131A" w:rsidRPr="00312973">
        <w:rPr>
          <w:rFonts w:ascii="Arial" w:hAnsi="Arial" w:cs="Arial"/>
          <w:sz w:val="16"/>
          <w:szCs w:val="16"/>
        </w:rPr>
        <w:t>anterior</w:t>
      </w:r>
      <w:r w:rsidRPr="00312973">
        <w:rPr>
          <w:rFonts w:ascii="Arial" w:hAnsi="Arial" w:cs="Arial"/>
          <w:sz w:val="16"/>
          <w:szCs w:val="16"/>
        </w:rPr>
        <w:t xml:space="preserve"> se propone el siguiente organigrama:</w:t>
      </w:r>
    </w:p>
    <w:p w14:paraId="605A897C" w14:textId="0C59529C" w:rsidR="0095131A" w:rsidRPr="00312973" w:rsidRDefault="0095131A" w:rsidP="0095131A">
      <w:pPr>
        <w:widowControl w:val="0"/>
        <w:spacing w:after="0" w:line="240" w:lineRule="auto"/>
        <w:ind w:left="567"/>
        <w:jc w:val="both"/>
        <w:rPr>
          <w:rFonts w:ascii="Arial" w:hAnsi="Arial" w:cs="Arial"/>
          <w:sz w:val="16"/>
          <w:szCs w:val="16"/>
        </w:rPr>
      </w:pPr>
    </w:p>
    <w:p w14:paraId="59C2E81D" w14:textId="77779E30" w:rsidR="0095131A" w:rsidRPr="00312973" w:rsidRDefault="00BC1D48" w:rsidP="0028535B">
      <w:pPr>
        <w:widowControl w:val="0"/>
        <w:spacing w:after="0" w:line="240" w:lineRule="auto"/>
        <w:ind w:left="567"/>
        <w:jc w:val="center"/>
        <w:rPr>
          <w:rFonts w:ascii="Arial" w:hAnsi="Arial" w:cs="Arial"/>
          <w:sz w:val="16"/>
          <w:szCs w:val="16"/>
        </w:rPr>
      </w:pPr>
      <w:r w:rsidRPr="00312973">
        <w:rPr>
          <w:rFonts w:ascii="Arial" w:hAnsi="Arial" w:cs="Arial"/>
          <w:noProof/>
          <w:sz w:val="16"/>
          <w:szCs w:val="16"/>
        </w:rPr>
        <mc:AlternateContent>
          <mc:Choice Requires="wps">
            <w:drawing>
              <wp:anchor distT="0" distB="0" distL="114300" distR="114300" simplePos="0" relativeHeight="251660288" behindDoc="0" locked="0" layoutInCell="1" allowOverlap="1" wp14:anchorId="42FC8E20" wp14:editId="4E72437A">
                <wp:simplePos x="0" y="0"/>
                <wp:positionH relativeFrom="column">
                  <wp:posOffset>3677920</wp:posOffset>
                </wp:positionH>
                <wp:positionV relativeFrom="paragraph">
                  <wp:posOffset>670560</wp:posOffset>
                </wp:positionV>
                <wp:extent cx="1108710" cy="430530"/>
                <wp:effectExtent l="0" t="0" r="15240" b="26670"/>
                <wp:wrapNone/>
                <wp:docPr id="6" name="Rectángulo 6"/>
                <wp:cNvGraphicFramePr/>
                <a:graphic xmlns:a="http://schemas.openxmlformats.org/drawingml/2006/main">
                  <a:graphicData uri="http://schemas.microsoft.com/office/word/2010/wordprocessingShape">
                    <wps:wsp>
                      <wps:cNvSpPr/>
                      <wps:spPr>
                        <a:xfrm>
                          <a:off x="0" y="0"/>
                          <a:ext cx="1108710" cy="4305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C5316" w14:textId="26BA1731" w:rsidR="00BC1D48" w:rsidRPr="00262F20" w:rsidRDefault="00BC1D48" w:rsidP="00BC1D48">
                            <w:pPr>
                              <w:jc w:val="center"/>
                              <w:rPr>
                                <w:bCs/>
                                <w:color w:val="000000" w:themeColor="text1"/>
                                <w:sz w:val="14"/>
                                <w:szCs w:val="1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F20">
                              <w:rPr>
                                <w:bCs/>
                                <w:color w:val="000000" w:themeColor="text1"/>
                                <w:sz w:val="14"/>
                                <w:szCs w:val="1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Corresponsable en Instalaciones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2FC8E20" id="Rectángulo 6" o:spid="_x0000_s1026" style="position:absolute;left:0;text-align:left;margin-left:289.6pt;margin-top:52.8pt;width:87.3pt;height:3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" filled="f" strokecolor="black [3213]" strokeweight=".5pt">
                <v:textbox>
                  <w:txbxContent>
                    <w:p w14:paraId="46BC5316" w14:textId="26BA1731" w:rsidR="00BC1D48" w:rsidRPr="00262F20" w:rsidRDefault="00BC1D48" w:rsidP="00BC1D48">
                      <w:pPr>
                        <w:jc w:val="center"/>
                        <w:rPr>
                          <w:bCs/>
                          <w:color w:val="000000" w:themeColor="text1"/>
                          <w:sz w:val="14"/>
                          <w:szCs w:val="1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F20">
                        <w:rPr>
                          <w:bCs/>
                          <w:color w:val="000000" w:themeColor="text1"/>
                          <w:sz w:val="14"/>
                          <w:szCs w:val="1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Corresponsable en Instalaciones</w:t>
                      </w:r>
                    </w:p>
                  </w:txbxContent>
                </v:textbox>
              </v:rect>
            </w:pict>
          </mc:Fallback>
        </mc:AlternateContent>
      </w:r>
      <w:r w:rsidRPr="00312973">
        <w:rPr>
          <w:rFonts w:ascii="Arial" w:hAnsi="Arial" w:cs="Arial"/>
          <w:noProof/>
          <w:sz w:val="16"/>
          <w:szCs w:val="16"/>
        </w:rPr>
        <mc:AlternateContent>
          <mc:Choice Requires="wps">
            <w:drawing>
              <wp:anchor distT="0" distB="0" distL="114300" distR="114300" simplePos="0" relativeHeight="251659264" behindDoc="0" locked="0" layoutInCell="1" allowOverlap="1" wp14:anchorId="794F359D" wp14:editId="1E275438">
                <wp:simplePos x="0" y="0"/>
                <wp:positionH relativeFrom="column">
                  <wp:posOffset>3343910</wp:posOffset>
                </wp:positionH>
                <wp:positionV relativeFrom="paragraph">
                  <wp:posOffset>887730</wp:posOffset>
                </wp:positionV>
                <wp:extent cx="33299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3329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3D99AF12" id="Conector recto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3.3pt,69.9pt" to="289.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" strokecolor="black [3213]" strokeweight=".25pt">
                <v:stroke joinstyle="miter"/>
              </v:line>
            </w:pict>
          </mc:Fallback>
        </mc:AlternateContent>
      </w:r>
      <w:r w:rsidR="0028535B" w:rsidRPr="00312973">
        <w:rPr>
          <w:rFonts w:ascii="Arial" w:hAnsi="Arial" w:cs="Arial"/>
          <w:noProof/>
          <w:sz w:val="16"/>
          <w:szCs w:val="16"/>
        </w:rPr>
        <w:drawing>
          <wp:inline distT="0" distB="0" distL="0" distR="0" wp14:anchorId="33BFFCFB" wp14:editId="0A7D6E2A">
            <wp:extent cx="2880000" cy="201600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2016000"/>
                    </a:xfrm>
                    <a:prstGeom prst="rect">
                      <a:avLst/>
                    </a:prstGeom>
                    <a:noFill/>
                  </pic:spPr>
                </pic:pic>
              </a:graphicData>
            </a:graphic>
          </wp:inline>
        </w:drawing>
      </w:r>
    </w:p>
    <w:p w14:paraId="74C60A2A" w14:textId="77777777" w:rsidR="0095131A" w:rsidRPr="00312973" w:rsidRDefault="0095131A" w:rsidP="0095131A">
      <w:pPr>
        <w:widowControl w:val="0"/>
        <w:spacing w:after="0" w:line="240" w:lineRule="auto"/>
        <w:ind w:left="567"/>
        <w:jc w:val="both"/>
        <w:rPr>
          <w:rFonts w:ascii="Arial" w:hAnsi="Arial" w:cs="Arial"/>
          <w:sz w:val="16"/>
          <w:szCs w:val="16"/>
        </w:rPr>
      </w:pPr>
    </w:p>
    <w:p w14:paraId="113EB28B" w14:textId="2C91352B" w:rsidR="00BE68D1" w:rsidRPr="00312973" w:rsidRDefault="00CF4CC9" w:rsidP="0095131A">
      <w:pPr>
        <w:widowControl w:val="0"/>
        <w:spacing w:after="0" w:line="240" w:lineRule="auto"/>
        <w:ind w:left="567"/>
        <w:jc w:val="both"/>
        <w:rPr>
          <w:rFonts w:ascii="Arial" w:hAnsi="Arial" w:cs="Arial"/>
          <w:sz w:val="16"/>
          <w:szCs w:val="16"/>
        </w:rPr>
      </w:pPr>
      <w:r w:rsidRPr="00312973">
        <w:rPr>
          <w:rFonts w:ascii="Arial" w:hAnsi="Arial" w:cs="Arial"/>
          <w:sz w:val="16"/>
          <w:szCs w:val="16"/>
        </w:rPr>
        <w:t>“El Contratista”</w:t>
      </w:r>
      <w:r w:rsidR="00BE68D1" w:rsidRPr="00312973">
        <w:rPr>
          <w:rFonts w:ascii="Arial" w:hAnsi="Arial" w:cs="Arial"/>
          <w:sz w:val="16"/>
          <w:szCs w:val="16"/>
        </w:rPr>
        <w:t xml:space="preserve"> será la única responsable de las obligaciones legales y demás ordenamientos en materia de trabajo y de seguridad social frente al personal que ocupe con motivo de los servicios materia de este contrato, por lo que responderá de las reclamaciones que sus trabajadores presentaren en su contra o en contra del “Instituto” en relación con los servicios materia de estos </w:t>
      </w:r>
      <w:r w:rsidRPr="00312973">
        <w:rPr>
          <w:rFonts w:ascii="Arial" w:hAnsi="Arial" w:cs="Arial"/>
          <w:sz w:val="16"/>
          <w:szCs w:val="16"/>
        </w:rPr>
        <w:t xml:space="preserve">Términos </w:t>
      </w:r>
      <w:r w:rsidR="00BE68D1" w:rsidRPr="00312973">
        <w:rPr>
          <w:rFonts w:ascii="Arial" w:hAnsi="Arial" w:cs="Arial"/>
          <w:sz w:val="16"/>
          <w:szCs w:val="16"/>
        </w:rPr>
        <w:t xml:space="preserve">de </w:t>
      </w:r>
      <w:r w:rsidRPr="00312973">
        <w:rPr>
          <w:rFonts w:ascii="Arial" w:hAnsi="Arial" w:cs="Arial"/>
          <w:sz w:val="16"/>
          <w:szCs w:val="16"/>
        </w:rPr>
        <w:t>Referencia</w:t>
      </w:r>
      <w:r w:rsidR="00BE68D1" w:rsidRPr="00312973">
        <w:rPr>
          <w:rFonts w:ascii="Arial" w:hAnsi="Arial" w:cs="Arial"/>
          <w:sz w:val="16"/>
          <w:szCs w:val="16"/>
        </w:rPr>
        <w:t>, por lo que el “Instituto”, en ningún caso será considerada como patrón solidario o sustituto.</w:t>
      </w:r>
    </w:p>
    <w:p w14:paraId="2D5447ED" w14:textId="255954C7" w:rsidR="00BE68D1" w:rsidRPr="00312973" w:rsidRDefault="00BE68D1" w:rsidP="00BE68D1">
      <w:pPr>
        <w:widowControl w:val="0"/>
        <w:spacing w:after="0" w:line="240" w:lineRule="auto"/>
        <w:jc w:val="both"/>
        <w:rPr>
          <w:rFonts w:ascii="Arial" w:hAnsi="Arial" w:cs="Arial"/>
          <w:sz w:val="16"/>
          <w:szCs w:val="16"/>
        </w:rPr>
      </w:pPr>
    </w:p>
    <w:p w14:paraId="6F162EA2" w14:textId="77777777" w:rsidR="00DC254E" w:rsidRPr="00312973" w:rsidRDefault="00DC254E" w:rsidP="00BE68D1">
      <w:pPr>
        <w:widowControl w:val="0"/>
        <w:spacing w:after="0" w:line="240" w:lineRule="auto"/>
        <w:jc w:val="both"/>
        <w:rPr>
          <w:rFonts w:ascii="Arial" w:hAnsi="Arial" w:cs="Arial"/>
          <w:sz w:val="16"/>
          <w:szCs w:val="16"/>
        </w:rPr>
      </w:pPr>
    </w:p>
    <w:p w14:paraId="1558293D" w14:textId="058E6260" w:rsidR="00BE68D1" w:rsidRPr="00312973" w:rsidRDefault="00BE68D1" w:rsidP="008B3CC4">
      <w:pPr>
        <w:widowControl w:val="0"/>
        <w:spacing w:after="0" w:line="240" w:lineRule="auto"/>
        <w:ind w:left="567" w:hanging="567"/>
        <w:jc w:val="both"/>
        <w:rPr>
          <w:rFonts w:ascii="Arial" w:hAnsi="Arial" w:cs="Arial"/>
          <w:b/>
          <w:bCs/>
          <w:sz w:val="16"/>
          <w:szCs w:val="16"/>
        </w:rPr>
      </w:pPr>
      <w:r w:rsidRPr="00312973">
        <w:rPr>
          <w:rFonts w:ascii="Arial" w:hAnsi="Arial" w:cs="Arial"/>
          <w:b/>
          <w:bCs/>
          <w:sz w:val="16"/>
          <w:szCs w:val="16"/>
        </w:rPr>
        <w:t>1</w:t>
      </w:r>
      <w:r w:rsidR="0095131A" w:rsidRPr="00312973">
        <w:rPr>
          <w:rFonts w:ascii="Arial" w:hAnsi="Arial" w:cs="Arial"/>
          <w:b/>
          <w:bCs/>
          <w:sz w:val="16"/>
          <w:szCs w:val="16"/>
        </w:rPr>
        <w:t>2</w:t>
      </w:r>
      <w:r w:rsidRPr="00312973">
        <w:rPr>
          <w:rFonts w:ascii="Arial" w:hAnsi="Arial" w:cs="Arial"/>
          <w:b/>
          <w:bCs/>
          <w:sz w:val="16"/>
          <w:szCs w:val="16"/>
        </w:rPr>
        <w:t>.</w:t>
      </w:r>
      <w:r w:rsidRPr="00312973">
        <w:rPr>
          <w:rFonts w:ascii="Arial" w:hAnsi="Arial" w:cs="Arial"/>
          <w:b/>
          <w:bCs/>
          <w:sz w:val="16"/>
          <w:szCs w:val="16"/>
        </w:rPr>
        <w:tab/>
        <w:t>ESTIMACIONES Y BASES DE PAGO</w:t>
      </w:r>
    </w:p>
    <w:p w14:paraId="4494760A" w14:textId="77777777" w:rsidR="008B3CC4" w:rsidRPr="00312973" w:rsidRDefault="008B3CC4" w:rsidP="00CF4CC9">
      <w:pPr>
        <w:widowControl w:val="0"/>
        <w:spacing w:after="0" w:line="240" w:lineRule="auto"/>
        <w:ind w:left="567"/>
        <w:jc w:val="both"/>
        <w:rPr>
          <w:rFonts w:ascii="Arial" w:hAnsi="Arial" w:cs="Arial"/>
          <w:sz w:val="16"/>
          <w:szCs w:val="16"/>
        </w:rPr>
      </w:pPr>
    </w:p>
    <w:p w14:paraId="7232D057" w14:textId="3C23E940" w:rsidR="00BE68D1" w:rsidRPr="00312973" w:rsidRDefault="00BE68D1" w:rsidP="00CF4CC9">
      <w:pPr>
        <w:widowControl w:val="0"/>
        <w:spacing w:after="0" w:line="240" w:lineRule="auto"/>
        <w:ind w:left="567"/>
        <w:jc w:val="both"/>
        <w:rPr>
          <w:rFonts w:ascii="Arial" w:hAnsi="Arial" w:cs="Arial"/>
          <w:sz w:val="16"/>
          <w:szCs w:val="16"/>
        </w:rPr>
      </w:pPr>
      <w:r w:rsidRPr="00312973">
        <w:rPr>
          <w:rFonts w:ascii="Arial" w:hAnsi="Arial" w:cs="Arial"/>
          <w:sz w:val="16"/>
          <w:szCs w:val="16"/>
        </w:rPr>
        <w:t xml:space="preserve">Las Estimaciones del </w:t>
      </w:r>
      <w:r w:rsidR="008B3CC4" w:rsidRPr="00312973">
        <w:rPr>
          <w:rFonts w:ascii="Arial" w:hAnsi="Arial" w:cs="Arial"/>
          <w:sz w:val="16"/>
          <w:szCs w:val="16"/>
        </w:rPr>
        <w:t>“</w:t>
      </w:r>
      <w:r w:rsidRPr="00312973">
        <w:rPr>
          <w:rFonts w:ascii="Arial" w:hAnsi="Arial" w:cs="Arial"/>
          <w:sz w:val="16"/>
          <w:szCs w:val="16"/>
        </w:rPr>
        <w:t>Servicio</w:t>
      </w:r>
      <w:r w:rsidR="008B3CC4" w:rsidRPr="00312973">
        <w:rPr>
          <w:rFonts w:ascii="Arial" w:hAnsi="Arial" w:cs="Arial"/>
          <w:sz w:val="16"/>
          <w:szCs w:val="16"/>
        </w:rPr>
        <w:t>”</w:t>
      </w:r>
      <w:r w:rsidRPr="00312973">
        <w:rPr>
          <w:rFonts w:ascii="Arial" w:hAnsi="Arial" w:cs="Arial"/>
          <w:sz w:val="16"/>
          <w:szCs w:val="16"/>
        </w:rPr>
        <w:t xml:space="preserve"> se harán con una </w:t>
      </w:r>
      <w:r w:rsidR="008B3CC4" w:rsidRPr="00312973">
        <w:rPr>
          <w:rFonts w:ascii="Arial" w:hAnsi="Arial" w:cs="Arial"/>
          <w:sz w:val="16"/>
          <w:szCs w:val="16"/>
        </w:rPr>
        <w:t xml:space="preserve">periodicidad mensual </w:t>
      </w:r>
      <w:r w:rsidRPr="00312973">
        <w:rPr>
          <w:rFonts w:ascii="Arial" w:hAnsi="Arial" w:cs="Arial"/>
          <w:sz w:val="16"/>
          <w:szCs w:val="16"/>
        </w:rPr>
        <w:t xml:space="preserve">o en su caso, de acuerdo con los plazos y partidas parciales establecidos en </w:t>
      </w:r>
      <w:r w:rsidR="008B3CC4" w:rsidRPr="00312973">
        <w:rPr>
          <w:rFonts w:ascii="Arial" w:hAnsi="Arial" w:cs="Arial"/>
          <w:sz w:val="16"/>
          <w:szCs w:val="16"/>
        </w:rPr>
        <w:t>la “Convocatoria”</w:t>
      </w:r>
      <w:r w:rsidRPr="00312973">
        <w:rPr>
          <w:rFonts w:ascii="Arial" w:hAnsi="Arial" w:cs="Arial"/>
          <w:sz w:val="16"/>
          <w:szCs w:val="16"/>
        </w:rPr>
        <w:t xml:space="preserve"> y </w:t>
      </w:r>
      <w:r w:rsidR="008B3CC4" w:rsidRPr="00312973">
        <w:rPr>
          <w:rFonts w:ascii="Arial" w:hAnsi="Arial" w:cs="Arial"/>
          <w:sz w:val="16"/>
          <w:szCs w:val="16"/>
        </w:rPr>
        <w:t>el “</w:t>
      </w:r>
      <w:r w:rsidRPr="00312973">
        <w:rPr>
          <w:rFonts w:ascii="Arial" w:hAnsi="Arial" w:cs="Arial"/>
          <w:sz w:val="16"/>
          <w:szCs w:val="16"/>
        </w:rPr>
        <w:t>Contrato</w:t>
      </w:r>
      <w:r w:rsidR="008B3CC4" w:rsidRPr="00312973">
        <w:rPr>
          <w:rFonts w:ascii="Arial" w:hAnsi="Arial" w:cs="Arial"/>
          <w:sz w:val="16"/>
          <w:szCs w:val="16"/>
        </w:rPr>
        <w:t>”</w:t>
      </w:r>
      <w:r w:rsidRPr="00312973">
        <w:rPr>
          <w:rFonts w:ascii="Arial" w:hAnsi="Arial" w:cs="Arial"/>
          <w:sz w:val="16"/>
          <w:szCs w:val="16"/>
        </w:rPr>
        <w:t>, dentro de los seis días naturales siguientes a la fecha de corte, acompañadas de la documentación que acredite la procedencia de su pago; el “Instituto” contará con un plazo no mayor de quince días naturales siguientes a su presentación para realizar la revisión y autorización de las estimaciones. En el supuesto de que surjan diferencias técnicas o numéricas que no puedan ser autorizadas dentro de dicho plazo, éstas se resolverán e incorporarán en la siguiente estimación.</w:t>
      </w:r>
    </w:p>
    <w:p w14:paraId="48B8114B" w14:textId="77777777" w:rsidR="008B3CC4" w:rsidRPr="00312973" w:rsidRDefault="008B3CC4" w:rsidP="00CF4CC9">
      <w:pPr>
        <w:widowControl w:val="0"/>
        <w:spacing w:after="0" w:line="240" w:lineRule="auto"/>
        <w:ind w:left="567"/>
        <w:jc w:val="both"/>
        <w:rPr>
          <w:rFonts w:ascii="Arial" w:hAnsi="Arial" w:cs="Arial"/>
          <w:sz w:val="16"/>
          <w:szCs w:val="16"/>
        </w:rPr>
      </w:pPr>
    </w:p>
    <w:p w14:paraId="226F88E0" w14:textId="55764C75" w:rsidR="00BE68D1" w:rsidRPr="00312973" w:rsidRDefault="00BE68D1" w:rsidP="00CF4CC9">
      <w:pPr>
        <w:widowControl w:val="0"/>
        <w:spacing w:after="0" w:line="240" w:lineRule="auto"/>
        <w:ind w:left="567"/>
        <w:jc w:val="both"/>
        <w:rPr>
          <w:rFonts w:ascii="Arial" w:hAnsi="Arial" w:cs="Arial"/>
          <w:sz w:val="16"/>
          <w:szCs w:val="16"/>
        </w:rPr>
      </w:pPr>
      <w:r w:rsidRPr="00312973">
        <w:rPr>
          <w:rFonts w:ascii="Arial" w:hAnsi="Arial" w:cs="Arial"/>
          <w:sz w:val="16"/>
          <w:szCs w:val="16"/>
        </w:rPr>
        <w:t xml:space="preserve">Las estimaciones por trabajos ejecutados deberán pagarse por parte del “Instituto”, en un plazo no mayor a veinte días naturales, contados a partir de la fecha en que hayan sido autorizadas por </w:t>
      </w:r>
      <w:r w:rsidR="008B3CC4" w:rsidRPr="00312973">
        <w:rPr>
          <w:rFonts w:ascii="Arial" w:hAnsi="Arial" w:cs="Arial"/>
          <w:sz w:val="16"/>
          <w:szCs w:val="16"/>
        </w:rPr>
        <w:t>el “Residente”</w:t>
      </w:r>
      <w:r w:rsidRPr="00312973">
        <w:rPr>
          <w:rFonts w:ascii="Arial" w:hAnsi="Arial" w:cs="Arial"/>
          <w:sz w:val="16"/>
          <w:szCs w:val="16"/>
        </w:rPr>
        <w:t xml:space="preserve"> y que </w:t>
      </w:r>
      <w:r w:rsidR="00BF6F56" w:rsidRPr="00312973">
        <w:rPr>
          <w:rFonts w:ascii="Arial" w:hAnsi="Arial" w:cs="Arial"/>
          <w:sz w:val="16"/>
          <w:szCs w:val="16"/>
        </w:rPr>
        <w:t xml:space="preserve">La “Contratista” </w:t>
      </w:r>
      <w:r w:rsidRPr="00312973">
        <w:rPr>
          <w:rFonts w:ascii="Arial" w:hAnsi="Arial" w:cs="Arial"/>
          <w:sz w:val="16"/>
          <w:szCs w:val="16"/>
        </w:rPr>
        <w:t xml:space="preserve">haya presentado la factura correspondiente. Los pagos de cada una de las estimaciones por trabajos ejecutados son independientes entre sí y, por lo tanto, </w:t>
      </w:r>
      <w:r w:rsidRPr="00312973">
        <w:rPr>
          <w:rFonts w:ascii="Arial" w:hAnsi="Arial" w:cs="Arial"/>
          <w:sz w:val="16"/>
          <w:szCs w:val="16"/>
        </w:rPr>
        <w:lastRenderedPageBreak/>
        <w:t>cualquier tipo y secuencia será sólo para efecto de control administrativo.</w:t>
      </w:r>
    </w:p>
    <w:p w14:paraId="68CC30CC" w14:textId="77777777" w:rsidR="008B3CC4" w:rsidRPr="00312973" w:rsidRDefault="008B3CC4" w:rsidP="00CF4CC9">
      <w:pPr>
        <w:widowControl w:val="0"/>
        <w:spacing w:after="0" w:line="240" w:lineRule="auto"/>
        <w:ind w:left="567"/>
        <w:jc w:val="both"/>
        <w:rPr>
          <w:rFonts w:ascii="Arial" w:hAnsi="Arial" w:cs="Arial"/>
          <w:sz w:val="16"/>
          <w:szCs w:val="16"/>
        </w:rPr>
      </w:pPr>
    </w:p>
    <w:p w14:paraId="2BE2C92D" w14:textId="61CD9EBF" w:rsidR="00BE68D1" w:rsidRPr="00312973" w:rsidRDefault="00BE68D1" w:rsidP="00CF4CC9">
      <w:pPr>
        <w:widowControl w:val="0"/>
        <w:spacing w:after="0" w:line="240" w:lineRule="auto"/>
        <w:ind w:left="567"/>
        <w:jc w:val="both"/>
        <w:rPr>
          <w:rFonts w:ascii="Arial" w:hAnsi="Arial" w:cs="Arial"/>
          <w:sz w:val="16"/>
          <w:szCs w:val="16"/>
        </w:rPr>
      </w:pPr>
      <w:r w:rsidRPr="00312973">
        <w:rPr>
          <w:rFonts w:ascii="Arial" w:hAnsi="Arial" w:cs="Arial"/>
          <w:sz w:val="16"/>
          <w:szCs w:val="16"/>
        </w:rPr>
        <w:t xml:space="preserve">Para el trámite de </w:t>
      </w:r>
      <w:r w:rsidR="008B3CC4" w:rsidRPr="00312973">
        <w:rPr>
          <w:rFonts w:ascii="Arial" w:hAnsi="Arial" w:cs="Arial"/>
          <w:sz w:val="16"/>
          <w:szCs w:val="16"/>
        </w:rPr>
        <w:t>pago de la estimación invariablemente la estimación deberá estar completa, sin errores y cumpliendo con todos los requisitos establecidos por el “Instituto</w:t>
      </w:r>
      <w:r w:rsidRPr="00312973">
        <w:rPr>
          <w:rFonts w:ascii="Arial" w:hAnsi="Arial" w:cs="Arial"/>
          <w:sz w:val="16"/>
          <w:szCs w:val="16"/>
        </w:rPr>
        <w:t>”.</w:t>
      </w:r>
    </w:p>
    <w:p w14:paraId="284FEB5E" w14:textId="77777777" w:rsidR="008B3CC4" w:rsidRPr="00312973" w:rsidRDefault="008B3CC4" w:rsidP="00CF4CC9">
      <w:pPr>
        <w:widowControl w:val="0"/>
        <w:spacing w:after="0" w:line="240" w:lineRule="auto"/>
        <w:ind w:left="567"/>
        <w:jc w:val="both"/>
        <w:rPr>
          <w:rFonts w:ascii="Arial" w:hAnsi="Arial" w:cs="Arial"/>
          <w:sz w:val="16"/>
          <w:szCs w:val="16"/>
        </w:rPr>
      </w:pPr>
    </w:p>
    <w:p w14:paraId="364C87FC" w14:textId="7EE1CDAC" w:rsidR="00BE68D1" w:rsidRPr="00312973" w:rsidRDefault="00BE68D1" w:rsidP="00CF4CC9">
      <w:pPr>
        <w:widowControl w:val="0"/>
        <w:spacing w:after="0" w:line="240" w:lineRule="auto"/>
        <w:ind w:left="567"/>
        <w:jc w:val="both"/>
        <w:rPr>
          <w:rFonts w:ascii="Arial" w:hAnsi="Arial" w:cs="Arial"/>
          <w:sz w:val="16"/>
          <w:szCs w:val="16"/>
        </w:rPr>
      </w:pPr>
      <w:r w:rsidRPr="00312973">
        <w:rPr>
          <w:rFonts w:ascii="Arial" w:hAnsi="Arial" w:cs="Arial"/>
          <w:sz w:val="16"/>
          <w:szCs w:val="16"/>
        </w:rPr>
        <w:t xml:space="preserve">En caso de incumplimiento en los pagos de estimaciones y de ajustes de costos, </w:t>
      </w:r>
      <w:r w:rsidR="008B3CC4" w:rsidRPr="00312973">
        <w:rPr>
          <w:rFonts w:ascii="Arial" w:hAnsi="Arial" w:cs="Arial"/>
          <w:sz w:val="16"/>
          <w:szCs w:val="16"/>
        </w:rPr>
        <w:t>el “Instituto”</w:t>
      </w:r>
      <w:r w:rsidRPr="00312973">
        <w:rPr>
          <w:rFonts w:ascii="Arial" w:hAnsi="Arial" w:cs="Arial"/>
          <w:sz w:val="16"/>
          <w:szCs w:val="16"/>
        </w:rPr>
        <w:t xml:space="preserve">, a solicitud </w:t>
      </w:r>
      <w:r w:rsidR="008B3CC4" w:rsidRPr="00312973">
        <w:rPr>
          <w:rFonts w:ascii="Arial" w:hAnsi="Arial" w:cs="Arial"/>
          <w:sz w:val="16"/>
          <w:szCs w:val="16"/>
        </w:rPr>
        <w:t>del</w:t>
      </w:r>
      <w:r w:rsidRPr="00312973">
        <w:rPr>
          <w:rFonts w:ascii="Arial" w:hAnsi="Arial" w:cs="Arial"/>
          <w:sz w:val="16"/>
          <w:szCs w:val="16"/>
        </w:rPr>
        <w:t xml:space="preserve"> </w:t>
      </w:r>
      <w:r w:rsidR="008B3CC4" w:rsidRPr="00312973">
        <w:rPr>
          <w:rFonts w:ascii="Arial" w:hAnsi="Arial" w:cs="Arial"/>
          <w:sz w:val="16"/>
          <w:szCs w:val="16"/>
        </w:rPr>
        <w:t>“C</w:t>
      </w:r>
      <w:r w:rsidRPr="00312973">
        <w:rPr>
          <w:rFonts w:ascii="Arial" w:hAnsi="Arial" w:cs="Arial"/>
          <w:sz w:val="16"/>
          <w:szCs w:val="16"/>
        </w:rPr>
        <w:t>ontratista</w:t>
      </w:r>
      <w:r w:rsidR="008B3CC4" w:rsidRPr="00312973">
        <w:rPr>
          <w:rFonts w:ascii="Arial" w:hAnsi="Arial" w:cs="Arial"/>
          <w:sz w:val="16"/>
          <w:szCs w:val="16"/>
        </w:rPr>
        <w:t>”</w:t>
      </w:r>
      <w:r w:rsidRPr="00312973">
        <w:rPr>
          <w:rFonts w:ascii="Arial" w:hAnsi="Arial" w:cs="Arial"/>
          <w:sz w:val="16"/>
          <w:szCs w:val="16"/>
        </w:rPr>
        <w:t>, deberá pagar gastos financieros conforme a una tasa que será igual a la establecida por la Ley de Ingresos de la Federación en los casos de prórroga para el pago de créditos fiscales.</w:t>
      </w:r>
    </w:p>
    <w:p w14:paraId="310990B6" w14:textId="4107DC9C" w:rsidR="00BE68D1" w:rsidRPr="00312973" w:rsidRDefault="00BE68D1" w:rsidP="00BE68D1">
      <w:pPr>
        <w:widowControl w:val="0"/>
        <w:spacing w:after="0" w:line="240" w:lineRule="auto"/>
        <w:jc w:val="both"/>
        <w:rPr>
          <w:rFonts w:ascii="Arial" w:hAnsi="Arial" w:cs="Arial"/>
          <w:sz w:val="16"/>
          <w:szCs w:val="16"/>
        </w:rPr>
      </w:pPr>
    </w:p>
    <w:p w14:paraId="65A72BE7" w14:textId="77777777" w:rsidR="00DC254E" w:rsidRPr="00312973" w:rsidRDefault="00DC254E" w:rsidP="00BE68D1">
      <w:pPr>
        <w:widowControl w:val="0"/>
        <w:spacing w:after="0" w:line="240" w:lineRule="auto"/>
        <w:jc w:val="both"/>
        <w:rPr>
          <w:rFonts w:ascii="Arial" w:hAnsi="Arial" w:cs="Arial"/>
          <w:sz w:val="16"/>
          <w:szCs w:val="16"/>
        </w:rPr>
      </w:pPr>
    </w:p>
    <w:p w14:paraId="57015881" w14:textId="108B7331" w:rsidR="00BE68D1" w:rsidRPr="00312973" w:rsidRDefault="0052115A" w:rsidP="008B3CC4">
      <w:pPr>
        <w:widowControl w:val="0"/>
        <w:spacing w:after="0" w:line="240" w:lineRule="auto"/>
        <w:ind w:left="567" w:hanging="567"/>
        <w:jc w:val="both"/>
        <w:rPr>
          <w:rFonts w:ascii="Arial" w:hAnsi="Arial" w:cs="Arial"/>
          <w:b/>
          <w:bCs/>
          <w:sz w:val="16"/>
          <w:szCs w:val="16"/>
        </w:rPr>
      </w:pPr>
      <w:r w:rsidRPr="00312973">
        <w:rPr>
          <w:rFonts w:ascii="Arial" w:hAnsi="Arial" w:cs="Arial"/>
          <w:b/>
          <w:bCs/>
          <w:sz w:val="16"/>
          <w:szCs w:val="16"/>
        </w:rPr>
        <w:t>1</w:t>
      </w:r>
      <w:r w:rsidR="0095131A" w:rsidRPr="00312973">
        <w:rPr>
          <w:rFonts w:ascii="Arial" w:hAnsi="Arial" w:cs="Arial"/>
          <w:b/>
          <w:bCs/>
          <w:sz w:val="16"/>
          <w:szCs w:val="16"/>
        </w:rPr>
        <w:t>3</w:t>
      </w:r>
      <w:r w:rsidRPr="00312973">
        <w:rPr>
          <w:rFonts w:ascii="Arial" w:hAnsi="Arial" w:cs="Arial"/>
          <w:b/>
          <w:bCs/>
          <w:sz w:val="16"/>
          <w:szCs w:val="16"/>
        </w:rPr>
        <w:t>.</w:t>
      </w:r>
      <w:r w:rsidR="00BE68D1" w:rsidRPr="00312973">
        <w:rPr>
          <w:rFonts w:ascii="Arial" w:hAnsi="Arial" w:cs="Arial"/>
          <w:b/>
          <w:bCs/>
          <w:sz w:val="16"/>
          <w:szCs w:val="16"/>
        </w:rPr>
        <w:tab/>
        <w:t>CIERRE DE ACTIVIDADES</w:t>
      </w:r>
    </w:p>
    <w:p w14:paraId="5C99E9C8" w14:textId="77777777" w:rsidR="008B3CC4" w:rsidRPr="00312973" w:rsidRDefault="008B3CC4" w:rsidP="00CF4CC9">
      <w:pPr>
        <w:widowControl w:val="0"/>
        <w:spacing w:after="0" w:line="240" w:lineRule="auto"/>
        <w:ind w:left="567"/>
        <w:jc w:val="both"/>
        <w:rPr>
          <w:rFonts w:ascii="Arial" w:hAnsi="Arial" w:cs="Arial"/>
          <w:sz w:val="16"/>
          <w:szCs w:val="16"/>
        </w:rPr>
      </w:pPr>
    </w:p>
    <w:p w14:paraId="69AD2427" w14:textId="1FCC382E" w:rsidR="00BE68D1" w:rsidRPr="00312973" w:rsidRDefault="00BF6F56" w:rsidP="00CF4CC9">
      <w:pPr>
        <w:widowControl w:val="0"/>
        <w:spacing w:after="0" w:line="240" w:lineRule="auto"/>
        <w:ind w:left="567"/>
        <w:jc w:val="both"/>
        <w:rPr>
          <w:rFonts w:ascii="Arial" w:hAnsi="Arial" w:cs="Arial"/>
          <w:sz w:val="16"/>
          <w:szCs w:val="16"/>
        </w:rPr>
      </w:pPr>
      <w:r w:rsidRPr="00312973">
        <w:rPr>
          <w:rFonts w:ascii="Arial" w:hAnsi="Arial" w:cs="Arial"/>
          <w:sz w:val="16"/>
          <w:szCs w:val="16"/>
        </w:rPr>
        <w:t xml:space="preserve">La “Contratista” </w:t>
      </w:r>
      <w:r w:rsidR="00BE68D1" w:rsidRPr="00312973">
        <w:rPr>
          <w:rFonts w:ascii="Arial" w:hAnsi="Arial" w:cs="Arial"/>
          <w:sz w:val="16"/>
          <w:szCs w:val="16"/>
        </w:rPr>
        <w:t xml:space="preserve">notificará la finalización de </w:t>
      </w:r>
      <w:r w:rsidRPr="00312973">
        <w:rPr>
          <w:rFonts w:ascii="Arial" w:hAnsi="Arial" w:cs="Arial"/>
          <w:sz w:val="16"/>
          <w:szCs w:val="16"/>
        </w:rPr>
        <w:t>a</w:t>
      </w:r>
      <w:r w:rsidR="00BE68D1" w:rsidRPr="00312973">
        <w:rPr>
          <w:rFonts w:ascii="Arial" w:hAnsi="Arial" w:cs="Arial"/>
          <w:sz w:val="16"/>
          <w:szCs w:val="16"/>
        </w:rPr>
        <w:t xml:space="preserve">ctividades a través del </w:t>
      </w:r>
      <w:r w:rsidRPr="00312973">
        <w:rPr>
          <w:rFonts w:ascii="Arial" w:hAnsi="Arial" w:cs="Arial"/>
          <w:sz w:val="16"/>
          <w:szCs w:val="16"/>
        </w:rPr>
        <w:t>“Superintendente”</w:t>
      </w:r>
      <w:r w:rsidR="00BE68D1" w:rsidRPr="00312973">
        <w:rPr>
          <w:rFonts w:ascii="Arial" w:hAnsi="Arial" w:cs="Arial"/>
          <w:sz w:val="16"/>
          <w:szCs w:val="16"/>
        </w:rPr>
        <w:t>, para iniciar las gestiones administrativas inherentes al finiquito de servicio de conformidad con los procedimientos que al efecto se establezcan.</w:t>
      </w:r>
    </w:p>
    <w:p w14:paraId="0093AAB6" w14:textId="77777777" w:rsidR="00BF6F56" w:rsidRPr="00312973" w:rsidRDefault="00BF6F56" w:rsidP="00CF4CC9">
      <w:pPr>
        <w:widowControl w:val="0"/>
        <w:spacing w:after="0" w:line="240" w:lineRule="auto"/>
        <w:ind w:left="567"/>
        <w:jc w:val="both"/>
        <w:rPr>
          <w:rFonts w:ascii="Arial" w:hAnsi="Arial" w:cs="Arial"/>
          <w:sz w:val="16"/>
          <w:szCs w:val="16"/>
        </w:rPr>
      </w:pPr>
    </w:p>
    <w:p w14:paraId="3250DD76" w14:textId="3B854105" w:rsidR="00BE68D1" w:rsidRPr="00312973" w:rsidRDefault="00BE68D1" w:rsidP="00CF4CC9">
      <w:pPr>
        <w:widowControl w:val="0"/>
        <w:spacing w:after="0" w:line="240" w:lineRule="auto"/>
        <w:ind w:left="567"/>
        <w:jc w:val="both"/>
        <w:rPr>
          <w:rFonts w:ascii="Arial" w:hAnsi="Arial" w:cs="Arial"/>
          <w:sz w:val="16"/>
          <w:szCs w:val="16"/>
        </w:rPr>
      </w:pPr>
      <w:r w:rsidRPr="00312973">
        <w:rPr>
          <w:rFonts w:ascii="Arial" w:hAnsi="Arial" w:cs="Arial"/>
          <w:sz w:val="16"/>
          <w:szCs w:val="16"/>
        </w:rPr>
        <w:t xml:space="preserve">La recepción final del </w:t>
      </w:r>
      <w:r w:rsidR="00BF6F56" w:rsidRPr="00312973">
        <w:rPr>
          <w:rFonts w:ascii="Arial" w:hAnsi="Arial" w:cs="Arial"/>
          <w:sz w:val="16"/>
          <w:szCs w:val="16"/>
        </w:rPr>
        <w:t>“</w:t>
      </w:r>
      <w:r w:rsidRPr="00312973">
        <w:rPr>
          <w:rFonts w:ascii="Arial" w:hAnsi="Arial" w:cs="Arial"/>
          <w:sz w:val="16"/>
          <w:szCs w:val="16"/>
        </w:rPr>
        <w:t>Servicio</w:t>
      </w:r>
      <w:r w:rsidR="00BF6F56" w:rsidRPr="00312973">
        <w:rPr>
          <w:rFonts w:ascii="Arial" w:hAnsi="Arial" w:cs="Arial"/>
          <w:sz w:val="16"/>
          <w:szCs w:val="16"/>
        </w:rPr>
        <w:t>”</w:t>
      </w:r>
      <w:r w:rsidRPr="00312973">
        <w:rPr>
          <w:rFonts w:ascii="Arial" w:hAnsi="Arial" w:cs="Arial"/>
          <w:sz w:val="16"/>
          <w:szCs w:val="16"/>
        </w:rPr>
        <w:t xml:space="preserve"> se hará en las oficinas del “Instituto” y se entregarán en la fecha acordada entre ambas partes para su revisión e integración. </w:t>
      </w:r>
    </w:p>
    <w:p w14:paraId="021C2ECB" w14:textId="77777777" w:rsidR="00BF6F56" w:rsidRPr="00312973" w:rsidRDefault="00BF6F56" w:rsidP="00CF4CC9">
      <w:pPr>
        <w:widowControl w:val="0"/>
        <w:spacing w:after="0" w:line="240" w:lineRule="auto"/>
        <w:ind w:left="567"/>
        <w:jc w:val="both"/>
        <w:rPr>
          <w:rFonts w:ascii="Arial" w:hAnsi="Arial" w:cs="Arial"/>
          <w:sz w:val="16"/>
          <w:szCs w:val="16"/>
        </w:rPr>
      </w:pPr>
    </w:p>
    <w:p w14:paraId="634CC3EB" w14:textId="6116EF4D" w:rsidR="00BE68D1" w:rsidRPr="00312973" w:rsidRDefault="00BE68D1" w:rsidP="00CF4CC9">
      <w:pPr>
        <w:widowControl w:val="0"/>
        <w:spacing w:after="0" w:line="240" w:lineRule="auto"/>
        <w:ind w:left="567"/>
        <w:jc w:val="both"/>
        <w:rPr>
          <w:rFonts w:ascii="Arial" w:hAnsi="Arial" w:cs="Arial"/>
          <w:sz w:val="16"/>
          <w:szCs w:val="16"/>
        </w:rPr>
      </w:pPr>
      <w:r w:rsidRPr="00312973">
        <w:rPr>
          <w:rFonts w:ascii="Arial" w:hAnsi="Arial" w:cs="Arial"/>
          <w:sz w:val="16"/>
          <w:szCs w:val="16"/>
        </w:rPr>
        <w:t xml:space="preserve">Para la aprobación final, el “Instituto” contará con 15 días naturales para emitir observaciones y comentarios, posteriormente, se dispondrá de hasta 30 días naturales para hacer las modificaciones requeridas y realizar la entrega dentro del plazo pactado conforme a las condiciones establecidas en el </w:t>
      </w:r>
      <w:r w:rsidR="00BF6F56" w:rsidRPr="00312973">
        <w:rPr>
          <w:rFonts w:ascii="Arial" w:hAnsi="Arial" w:cs="Arial"/>
          <w:sz w:val="16"/>
          <w:szCs w:val="16"/>
        </w:rPr>
        <w:t>“C</w:t>
      </w:r>
      <w:r w:rsidRPr="00312973">
        <w:rPr>
          <w:rFonts w:ascii="Arial" w:hAnsi="Arial" w:cs="Arial"/>
          <w:sz w:val="16"/>
          <w:szCs w:val="16"/>
        </w:rPr>
        <w:t>ontrato</w:t>
      </w:r>
      <w:r w:rsidR="00BF6F56" w:rsidRPr="00312973">
        <w:rPr>
          <w:rFonts w:ascii="Arial" w:hAnsi="Arial" w:cs="Arial"/>
          <w:sz w:val="16"/>
          <w:szCs w:val="16"/>
        </w:rPr>
        <w:t>”</w:t>
      </w:r>
      <w:r w:rsidRPr="00312973">
        <w:rPr>
          <w:rFonts w:ascii="Arial" w:hAnsi="Arial" w:cs="Arial"/>
          <w:sz w:val="16"/>
          <w:szCs w:val="16"/>
        </w:rPr>
        <w:t>.</w:t>
      </w:r>
    </w:p>
    <w:p w14:paraId="26CC1044" w14:textId="77777777" w:rsidR="00BF6F56" w:rsidRPr="00312973" w:rsidRDefault="00BF6F56" w:rsidP="00CF4CC9">
      <w:pPr>
        <w:widowControl w:val="0"/>
        <w:spacing w:after="0" w:line="240" w:lineRule="auto"/>
        <w:ind w:left="567"/>
        <w:jc w:val="both"/>
        <w:rPr>
          <w:rFonts w:ascii="Arial" w:hAnsi="Arial" w:cs="Arial"/>
          <w:sz w:val="16"/>
          <w:szCs w:val="16"/>
        </w:rPr>
      </w:pPr>
    </w:p>
    <w:p w14:paraId="1304F63A" w14:textId="6AB2E5D3" w:rsidR="00BE68D1" w:rsidRPr="00312973" w:rsidRDefault="00BE68D1" w:rsidP="00CF4CC9">
      <w:pPr>
        <w:widowControl w:val="0"/>
        <w:spacing w:after="0" w:line="240" w:lineRule="auto"/>
        <w:ind w:left="567"/>
        <w:jc w:val="both"/>
        <w:rPr>
          <w:rFonts w:ascii="Arial" w:hAnsi="Arial" w:cs="Arial"/>
          <w:sz w:val="16"/>
          <w:szCs w:val="16"/>
        </w:rPr>
      </w:pPr>
      <w:r w:rsidRPr="00312973">
        <w:rPr>
          <w:rFonts w:ascii="Arial" w:hAnsi="Arial" w:cs="Arial"/>
          <w:sz w:val="16"/>
          <w:szCs w:val="16"/>
        </w:rPr>
        <w:t xml:space="preserve">Una vez elaborado el finiquito de los trabajos, se deberá dar por terminado el </w:t>
      </w:r>
      <w:r w:rsidR="00BF6F56" w:rsidRPr="00312973">
        <w:rPr>
          <w:rFonts w:ascii="Arial" w:hAnsi="Arial" w:cs="Arial"/>
          <w:sz w:val="16"/>
          <w:szCs w:val="16"/>
        </w:rPr>
        <w:t>“C</w:t>
      </w:r>
      <w:r w:rsidRPr="00312973">
        <w:rPr>
          <w:rFonts w:ascii="Arial" w:hAnsi="Arial" w:cs="Arial"/>
          <w:sz w:val="16"/>
          <w:szCs w:val="16"/>
        </w:rPr>
        <w:t>ontrato</w:t>
      </w:r>
      <w:r w:rsidR="00BF6F56" w:rsidRPr="00312973">
        <w:rPr>
          <w:rFonts w:ascii="Arial" w:hAnsi="Arial" w:cs="Arial"/>
          <w:sz w:val="16"/>
          <w:szCs w:val="16"/>
        </w:rPr>
        <w:t>”</w:t>
      </w:r>
      <w:r w:rsidRPr="00312973">
        <w:rPr>
          <w:rFonts w:ascii="Arial" w:hAnsi="Arial" w:cs="Arial"/>
          <w:sz w:val="16"/>
          <w:szCs w:val="16"/>
        </w:rPr>
        <w:t xml:space="preserve"> de</w:t>
      </w:r>
      <w:r w:rsidR="00BF6F56" w:rsidRPr="00312973">
        <w:rPr>
          <w:rFonts w:ascii="Arial" w:hAnsi="Arial" w:cs="Arial"/>
          <w:sz w:val="16"/>
          <w:szCs w:val="16"/>
        </w:rPr>
        <w:t>l</w:t>
      </w:r>
      <w:r w:rsidRPr="00312973">
        <w:rPr>
          <w:rFonts w:ascii="Arial" w:hAnsi="Arial" w:cs="Arial"/>
          <w:sz w:val="16"/>
          <w:szCs w:val="16"/>
        </w:rPr>
        <w:t xml:space="preserve"> </w:t>
      </w:r>
      <w:r w:rsidR="00BF6F56" w:rsidRPr="00312973">
        <w:rPr>
          <w:rFonts w:ascii="Arial" w:hAnsi="Arial" w:cs="Arial"/>
          <w:sz w:val="16"/>
          <w:szCs w:val="16"/>
        </w:rPr>
        <w:t>“S</w:t>
      </w:r>
      <w:r w:rsidRPr="00312973">
        <w:rPr>
          <w:rFonts w:ascii="Arial" w:hAnsi="Arial" w:cs="Arial"/>
          <w:sz w:val="16"/>
          <w:szCs w:val="16"/>
        </w:rPr>
        <w:t>ervicio</w:t>
      </w:r>
      <w:r w:rsidR="00BF6F56" w:rsidRPr="00312973">
        <w:rPr>
          <w:rFonts w:ascii="Arial" w:hAnsi="Arial" w:cs="Arial"/>
          <w:sz w:val="16"/>
          <w:szCs w:val="16"/>
        </w:rPr>
        <w:t>”</w:t>
      </w:r>
      <w:r w:rsidRPr="00312973">
        <w:rPr>
          <w:rFonts w:ascii="Arial" w:hAnsi="Arial" w:cs="Arial"/>
          <w:sz w:val="16"/>
          <w:szCs w:val="16"/>
        </w:rPr>
        <w:t xml:space="preserve"> correspondiente, señalando este hecho en el acta que al efecto se levante. En caso de que subsistan algunas acciones que deriven del finiquito, como puede ser la presentación y pago de la </w:t>
      </w:r>
      <w:r w:rsidR="00BF6F56" w:rsidRPr="00312973">
        <w:rPr>
          <w:rFonts w:ascii="Arial" w:hAnsi="Arial" w:cs="Arial"/>
          <w:sz w:val="16"/>
          <w:szCs w:val="16"/>
        </w:rPr>
        <w:t xml:space="preserve">estimación de finiquito, se </w:t>
      </w:r>
      <w:r w:rsidRPr="00312973">
        <w:rPr>
          <w:rFonts w:ascii="Arial" w:hAnsi="Arial" w:cs="Arial"/>
          <w:sz w:val="16"/>
          <w:szCs w:val="16"/>
        </w:rPr>
        <w:t xml:space="preserve">deberá levantar un acta adicional de </w:t>
      </w:r>
      <w:r w:rsidR="00BF6F56" w:rsidRPr="00312973">
        <w:rPr>
          <w:rFonts w:ascii="Arial" w:hAnsi="Arial" w:cs="Arial"/>
          <w:sz w:val="16"/>
          <w:szCs w:val="16"/>
        </w:rPr>
        <w:t>extinción de derechos y obligaciones</w:t>
      </w:r>
      <w:r w:rsidRPr="00312973">
        <w:rPr>
          <w:rFonts w:ascii="Arial" w:hAnsi="Arial" w:cs="Arial"/>
          <w:sz w:val="16"/>
          <w:szCs w:val="16"/>
        </w:rPr>
        <w:t xml:space="preserve">, una vez que se haya verificado que se haya dado cumplimiento por las partes. Esta última acta será responsabilidad </w:t>
      </w:r>
      <w:r w:rsidR="00BF6F56" w:rsidRPr="00312973">
        <w:rPr>
          <w:rFonts w:ascii="Arial" w:hAnsi="Arial" w:cs="Arial"/>
          <w:sz w:val="16"/>
          <w:szCs w:val="16"/>
        </w:rPr>
        <w:t>del “Instituto”</w:t>
      </w:r>
      <w:r w:rsidRPr="00312973">
        <w:rPr>
          <w:rFonts w:ascii="Arial" w:hAnsi="Arial" w:cs="Arial"/>
          <w:sz w:val="16"/>
          <w:szCs w:val="16"/>
        </w:rPr>
        <w:t>.</w:t>
      </w:r>
    </w:p>
    <w:p w14:paraId="6C27B122" w14:textId="77777777" w:rsidR="00BF6F56" w:rsidRPr="00312973" w:rsidRDefault="00BF6F56" w:rsidP="00CF4CC9">
      <w:pPr>
        <w:widowControl w:val="0"/>
        <w:spacing w:after="0" w:line="240" w:lineRule="auto"/>
        <w:ind w:left="567"/>
        <w:jc w:val="both"/>
        <w:rPr>
          <w:rFonts w:ascii="Arial" w:hAnsi="Arial" w:cs="Arial"/>
          <w:sz w:val="16"/>
          <w:szCs w:val="16"/>
        </w:rPr>
      </w:pPr>
    </w:p>
    <w:p w14:paraId="4066B91B" w14:textId="61B0EDBC" w:rsidR="00BE68D1" w:rsidRPr="00312973" w:rsidRDefault="00BF6F56" w:rsidP="00CF4CC9">
      <w:pPr>
        <w:widowControl w:val="0"/>
        <w:spacing w:after="0" w:line="240" w:lineRule="auto"/>
        <w:ind w:left="567"/>
        <w:jc w:val="both"/>
        <w:rPr>
          <w:rFonts w:ascii="Arial" w:hAnsi="Arial" w:cs="Arial"/>
          <w:sz w:val="16"/>
          <w:szCs w:val="16"/>
        </w:rPr>
      </w:pPr>
      <w:r w:rsidRPr="00312973">
        <w:rPr>
          <w:rFonts w:ascii="Arial" w:hAnsi="Arial" w:cs="Arial"/>
          <w:sz w:val="16"/>
          <w:szCs w:val="16"/>
        </w:rPr>
        <w:t xml:space="preserve">La “Contratista” </w:t>
      </w:r>
      <w:r w:rsidR="00BE68D1" w:rsidRPr="00312973">
        <w:rPr>
          <w:rFonts w:ascii="Arial" w:hAnsi="Arial" w:cs="Arial"/>
          <w:sz w:val="16"/>
          <w:szCs w:val="16"/>
        </w:rPr>
        <w:t>será responsable de integrar toda la documentación de soporte de los aspectos administrativos. Deberá revisar, dar seguimiento, avalar y soportar la información necesaria para el cierre documental y administrativo, así como cotejar y validar los importes correspondientes al pago de los entregables y actividades totalmente terminadas.</w:t>
      </w:r>
    </w:p>
    <w:p w14:paraId="28EF0F1D" w14:textId="77777777" w:rsidR="00BF6F56" w:rsidRPr="00312973" w:rsidRDefault="00BF6F56" w:rsidP="00CF4CC9">
      <w:pPr>
        <w:widowControl w:val="0"/>
        <w:spacing w:after="0" w:line="240" w:lineRule="auto"/>
        <w:ind w:left="567"/>
        <w:jc w:val="both"/>
        <w:rPr>
          <w:rFonts w:ascii="Arial" w:hAnsi="Arial" w:cs="Arial"/>
          <w:sz w:val="16"/>
          <w:szCs w:val="16"/>
        </w:rPr>
      </w:pPr>
    </w:p>
    <w:p w14:paraId="3FD816D4" w14:textId="14B868C8" w:rsidR="00BE68D1" w:rsidRPr="00312973" w:rsidRDefault="00BE68D1" w:rsidP="00CF4CC9">
      <w:pPr>
        <w:widowControl w:val="0"/>
        <w:spacing w:after="0" w:line="240" w:lineRule="auto"/>
        <w:ind w:left="567"/>
        <w:jc w:val="both"/>
        <w:rPr>
          <w:rFonts w:ascii="Arial" w:hAnsi="Arial" w:cs="Arial"/>
          <w:sz w:val="16"/>
          <w:szCs w:val="16"/>
        </w:rPr>
      </w:pPr>
      <w:r w:rsidRPr="00312973">
        <w:rPr>
          <w:rFonts w:ascii="Arial" w:hAnsi="Arial" w:cs="Arial"/>
          <w:sz w:val="16"/>
          <w:szCs w:val="16"/>
        </w:rPr>
        <w:t xml:space="preserve">Será responsabilidad </w:t>
      </w:r>
      <w:r w:rsidR="00BF6F56" w:rsidRPr="00312973">
        <w:rPr>
          <w:rFonts w:ascii="Arial" w:hAnsi="Arial" w:cs="Arial"/>
          <w:sz w:val="16"/>
          <w:szCs w:val="16"/>
        </w:rPr>
        <w:t xml:space="preserve">de La “Contratista” </w:t>
      </w:r>
      <w:r w:rsidRPr="00312973">
        <w:rPr>
          <w:rFonts w:ascii="Arial" w:hAnsi="Arial" w:cs="Arial"/>
          <w:sz w:val="16"/>
          <w:szCs w:val="16"/>
        </w:rPr>
        <w:t>el seguimiento administrativo ante el “Instituto”, para el pago del finiquito de los trabajos realizados por este.</w:t>
      </w:r>
    </w:p>
    <w:p w14:paraId="1F1D3C2E" w14:textId="77777777" w:rsidR="00BF6F56" w:rsidRPr="00312973" w:rsidRDefault="00BF6F56" w:rsidP="00CF4CC9">
      <w:pPr>
        <w:widowControl w:val="0"/>
        <w:spacing w:after="0" w:line="240" w:lineRule="auto"/>
        <w:ind w:left="567"/>
        <w:jc w:val="both"/>
        <w:rPr>
          <w:rFonts w:ascii="Arial" w:hAnsi="Arial" w:cs="Arial"/>
          <w:sz w:val="16"/>
          <w:szCs w:val="16"/>
        </w:rPr>
      </w:pPr>
    </w:p>
    <w:p w14:paraId="2AB9B7DA" w14:textId="07D611AB" w:rsidR="00C15469" w:rsidRPr="00312973" w:rsidRDefault="00BF6F56" w:rsidP="00C15469">
      <w:pPr>
        <w:widowControl w:val="0"/>
        <w:spacing w:after="0" w:line="240" w:lineRule="auto"/>
        <w:ind w:left="567"/>
        <w:jc w:val="both"/>
        <w:rPr>
          <w:rFonts w:ascii="Arial" w:hAnsi="Arial" w:cs="Arial"/>
          <w:sz w:val="16"/>
          <w:szCs w:val="16"/>
        </w:rPr>
      </w:pPr>
      <w:r w:rsidRPr="00312973">
        <w:rPr>
          <w:rFonts w:ascii="Arial" w:hAnsi="Arial" w:cs="Arial"/>
          <w:sz w:val="16"/>
          <w:szCs w:val="16"/>
        </w:rPr>
        <w:t xml:space="preserve">La “Contratista” </w:t>
      </w:r>
      <w:r w:rsidR="00BE68D1" w:rsidRPr="00312973">
        <w:rPr>
          <w:rFonts w:ascii="Arial" w:hAnsi="Arial" w:cs="Arial"/>
          <w:sz w:val="16"/>
          <w:szCs w:val="16"/>
        </w:rPr>
        <w:t xml:space="preserve">deberá elaborar, coordinar y formalizar el acta de recepción </w:t>
      </w:r>
      <w:r w:rsidRPr="00312973">
        <w:rPr>
          <w:rFonts w:ascii="Arial" w:hAnsi="Arial" w:cs="Arial"/>
          <w:sz w:val="16"/>
          <w:szCs w:val="16"/>
        </w:rPr>
        <w:t>del “Servicio”</w:t>
      </w:r>
      <w:r w:rsidR="00BE68D1" w:rsidRPr="00312973">
        <w:rPr>
          <w:rFonts w:ascii="Arial" w:hAnsi="Arial" w:cs="Arial"/>
          <w:sz w:val="16"/>
          <w:szCs w:val="16"/>
        </w:rPr>
        <w:t xml:space="preserve"> en los formatos que se establezcan</w:t>
      </w:r>
      <w:r w:rsidR="00C15469" w:rsidRPr="00312973">
        <w:rPr>
          <w:rFonts w:ascii="Arial" w:hAnsi="Arial" w:cs="Arial"/>
          <w:sz w:val="16"/>
          <w:szCs w:val="16"/>
        </w:rPr>
        <w:t>, anexando el Informe Final del “Servicio”, el cual deberá contener como mínimo con lo siguiente:</w:t>
      </w:r>
    </w:p>
    <w:p w14:paraId="6C7DB3BC" w14:textId="0BD69EAB" w:rsidR="00C15469" w:rsidRPr="00312973" w:rsidRDefault="00C15469" w:rsidP="00942812">
      <w:pPr>
        <w:pStyle w:val="Prrafodelista"/>
        <w:widowControl w:val="0"/>
        <w:numPr>
          <w:ilvl w:val="0"/>
          <w:numId w:val="12"/>
        </w:numPr>
        <w:spacing w:after="0" w:line="240" w:lineRule="auto"/>
        <w:ind w:left="851" w:hanging="284"/>
        <w:jc w:val="both"/>
        <w:rPr>
          <w:rFonts w:ascii="Arial" w:hAnsi="Arial" w:cs="Arial"/>
          <w:sz w:val="16"/>
          <w:szCs w:val="16"/>
        </w:rPr>
      </w:pPr>
      <w:r w:rsidRPr="00312973">
        <w:rPr>
          <w:rFonts w:ascii="Arial" w:hAnsi="Arial" w:cs="Arial"/>
          <w:sz w:val="16"/>
          <w:szCs w:val="16"/>
        </w:rPr>
        <w:t>Elaborar en hoja tamaño carta o doble carta.</w:t>
      </w:r>
    </w:p>
    <w:p w14:paraId="2D651860" w14:textId="4ADFFACF" w:rsidR="00C15469" w:rsidRPr="00312973" w:rsidRDefault="00C15469" w:rsidP="00942812">
      <w:pPr>
        <w:pStyle w:val="Prrafodelista"/>
        <w:widowControl w:val="0"/>
        <w:numPr>
          <w:ilvl w:val="0"/>
          <w:numId w:val="12"/>
        </w:numPr>
        <w:spacing w:after="0" w:line="240" w:lineRule="auto"/>
        <w:ind w:left="851" w:hanging="284"/>
        <w:jc w:val="both"/>
        <w:rPr>
          <w:rFonts w:ascii="Arial" w:hAnsi="Arial" w:cs="Arial"/>
          <w:sz w:val="16"/>
          <w:szCs w:val="16"/>
        </w:rPr>
      </w:pPr>
      <w:r w:rsidRPr="00312973">
        <w:rPr>
          <w:rFonts w:ascii="Arial" w:hAnsi="Arial" w:cs="Arial"/>
          <w:sz w:val="16"/>
          <w:szCs w:val="16"/>
        </w:rPr>
        <w:t>Carátula de información donde deberá de indicar los datos generales de objeto del contrato, número y compromiso en el centro.</w:t>
      </w:r>
    </w:p>
    <w:p w14:paraId="1A64F611" w14:textId="2F62D863" w:rsidR="00C15469" w:rsidRPr="00312973" w:rsidRDefault="00C15469" w:rsidP="00942812">
      <w:pPr>
        <w:pStyle w:val="Prrafodelista"/>
        <w:widowControl w:val="0"/>
        <w:numPr>
          <w:ilvl w:val="0"/>
          <w:numId w:val="12"/>
        </w:numPr>
        <w:spacing w:after="0" w:line="240" w:lineRule="auto"/>
        <w:ind w:left="851" w:hanging="284"/>
        <w:jc w:val="both"/>
        <w:rPr>
          <w:rFonts w:ascii="Arial" w:hAnsi="Arial" w:cs="Arial"/>
          <w:sz w:val="16"/>
          <w:szCs w:val="16"/>
        </w:rPr>
      </w:pPr>
      <w:r w:rsidRPr="00312973">
        <w:rPr>
          <w:rFonts w:ascii="Arial" w:hAnsi="Arial" w:cs="Arial"/>
          <w:sz w:val="16"/>
          <w:szCs w:val="16"/>
        </w:rPr>
        <w:t xml:space="preserve">En todas las hojas del informe deberán foliadas </w:t>
      </w:r>
      <w:r w:rsidR="00C9798C" w:rsidRPr="00312973">
        <w:rPr>
          <w:rFonts w:ascii="Arial" w:hAnsi="Arial" w:cs="Arial"/>
          <w:sz w:val="16"/>
          <w:szCs w:val="16"/>
        </w:rPr>
        <w:t>o</w:t>
      </w:r>
      <w:r w:rsidRPr="00312973">
        <w:rPr>
          <w:rFonts w:ascii="Arial" w:hAnsi="Arial" w:cs="Arial"/>
          <w:sz w:val="16"/>
          <w:szCs w:val="16"/>
        </w:rPr>
        <w:t xml:space="preserve"> numeradas, utilizar membrete del prestador del servicio relacionado con la obra pública, integrar separadores.</w:t>
      </w:r>
    </w:p>
    <w:p w14:paraId="2E409FD3" w14:textId="48E8CCE9" w:rsidR="00C15469" w:rsidRPr="00312973" w:rsidRDefault="00C15469" w:rsidP="00942812">
      <w:pPr>
        <w:pStyle w:val="Prrafodelista"/>
        <w:widowControl w:val="0"/>
        <w:numPr>
          <w:ilvl w:val="0"/>
          <w:numId w:val="12"/>
        </w:numPr>
        <w:spacing w:after="0" w:line="240" w:lineRule="auto"/>
        <w:ind w:left="851" w:hanging="284"/>
        <w:jc w:val="both"/>
        <w:rPr>
          <w:rFonts w:ascii="Arial" w:hAnsi="Arial" w:cs="Arial"/>
          <w:sz w:val="16"/>
          <w:szCs w:val="16"/>
        </w:rPr>
      </w:pPr>
      <w:r w:rsidRPr="00312973">
        <w:rPr>
          <w:rFonts w:ascii="Arial" w:hAnsi="Arial" w:cs="Arial"/>
          <w:sz w:val="16"/>
          <w:szCs w:val="16"/>
        </w:rPr>
        <w:t>Se entregará en un tanto firmado con por el “Superintendente” y por el “Residente”, posterior a las firmas deberá ser digitalizado</w:t>
      </w:r>
    </w:p>
    <w:p w14:paraId="00403D98" w14:textId="5A183F2F" w:rsidR="00C15469" w:rsidRPr="00312973" w:rsidRDefault="00C15469" w:rsidP="00942812">
      <w:pPr>
        <w:pStyle w:val="Prrafodelista"/>
        <w:widowControl w:val="0"/>
        <w:numPr>
          <w:ilvl w:val="0"/>
          <w:numId w:val="12"/>
        </w:numPr>
        <w:spacing w:after="0" w:line="240" w:lineRule="auto"/>
        <w:ind w:left="851" w:hanging="284"/>
        <w:jc w:val="both"/>
        <w:rPr>
          <w:rFonts w:ascii="Arial" w:hAnsi="Arial" w:cs="Arial"/>
          <w:sz w:val="16"/>
          <w:szCs w:val="16"/>
        </w:rPr>
      </w:pPr>
      <w:r w:rsidRPr="00312973">
        <w:rPr>
          <w:rFonts w:ascii="Arial" w:hAnsi="Arial" w:cs="Arial"/>
          <w:sz w:val="16"/>
          <w:szCs w:val="16"/>
        </w:rPr>
        <w:t>Índice</w:t>
      </w:r>
    </w:p>
    <w:p w14:paraId="3B879ED3" w14:textId="060B1546" w:rsidR="00C15469" w:rsidRPr="00312973" w:rsidRDefault="00C15469" w:rsidP="00942812">
      <w:pPr>
        <w:pStyle w:val="Prrafodelista"/>
        <w:widowControl w:val="0"/>
        <w:numPr>
          <w:ilvl w:val="0"/>
          <w:numId w:val="12"/>
        </w:numPr>
        <w:spacing w:after="0" w:line="240" w:lineRule="auto"/>
        <w:ind w:left="851" w:hanging="284"/>
        <w:jc w:val="both"/>
        <w:rPr>
          <w:rFonts w:ascii="Arial" w:hAnsi="Arial" w:cs="Arial"/>
          <w:sz w:val="16"/>
          <w:szCs w:val="16"/>
        </w:rPr>
      </w:pPr>
      <w:r w:rsidRPr="00312973">
        <w:rPr>
          <w:rFonts w:ascii="Arial" w:hAnsi="Arial" w:cs="Arial"/>
          <w:sz w:val="16"/>
          <w:szCs w:val="16"/>
        </w:rPr>
        <w:t>Resumen de actividades del “Servicio”.</w:t>
      </w:r>
    </w:p>
    <w:p w14:paraId="5CE4DDBE" w14:textId="2F061F52" w:rsidR="00C15469" w:rsidRPr="00312973" w:rsidRDefault="00C15469" w:rsidP="00942812">
      <w:pPr>
        <w:pStyle w:val="Prrafodelista"/>
        <w:widowControl w:val="0"/>
        <w:numPr>
          <w:ilvl w:val="0"/>
          <w:numId w:val="12"/>
        </w:numPr>
        <w:spacing w:after="0" w:line="240" w:lineRule="auto"/>
        <w:ind w:left="851" w:hanging="284"/>
        <w:jc w:val="both"/>
        <w:rPr>
          <w:rFonts w:ascii="Arial" w:hAnsi="Arial" w:cs="Arial"/>
          <w:sz w:val="16"/>
          <w:szCs w:val="16"/>
        </w:rPr>
      </w:pPr>
      <w:r w:rsidRPr="00312973">
        <w:rPr>
          <w:rFonts w:ascii="Arial" w:hAnsi="Arial" w:cs="Arial"/>
          <w:sz w:val="16"/>
          <w:szCs w:val="16"/>
        </w:rPr>
        <w:t>Copia de acreditamiento del personal técnico que participó durante el periodo contractual; así como, duración del mismo.</w:t>
      </w:r>
    </w:p>
    <w:p w14:paraId="531BA920" w14:textId="77777777" w:rsidR="00C15469" w:rsidRPr="00312973" w:rsidRDefault="00C15469" w:rsidP="00C15469">
      <w:pPr>
        <w:widowControl w:val="0"/>
        <w:spacing w:after="0" w:line="240" w:lineRule="auto"/>
        <w:ind w:left="567"/>
        <w:jc w:val="both"/>
        <w:rPr>
          <w:rFonts w:ascii="Arial" w:hAnsi="Arial" w:cs="Arial"/>
          <w:sz w:val="16"/>
          <w:szCs w:val="16"/>
        </w:rPr>
      </w:pPr>
    </w:p>
    <w:p w14:paraId="67340810" w14:textId="77777777" w:rsidR="00C15469" w:rsidRPr="00312973" w:rsidRDefault="00C15469" w:rsidP="00C15469">
      <w:pPr>
        <w:widowControl w:val="0"/>
        <w:spacing w:after="0" w:line="240" w:lineRule="auto"/>
        <w:ind w:left="567"/>
        <w:jc w:val="both"/>
        <w:rPr>
          <w:rFonts w:ascii="Arial" w:hAnsi="Arial" w:cs="Arial"/>
          <w:sz w:val="16"/>
          <w:szCs w:val="16"/>
        </w:rPr>
      </w:pPr>
      <w:r w:rsidRPr="00312973">
        <w:rPr>
          <w:rFonts w:ascii="Arial" w:hAnsi="Arial" w:cs="Arial"/>
          <w:sz w:val="16"/>
          <w:szCs w:val="16"/>
        </w:rPr>
        <w:t>1.1 Inicio de los trabajos</w:t>
      </w:r>
    </w:p>
    <w:p w14:paraId="52264D0A" w14:textId="77777777" w:rsidR="00C15469" w:rsidRPr="00312973" w:rsidRDefault="00C15469" w:rsidP="00C15469">
      <w:pPr>
        <w:widowControl w:val="0"/>
        <w:spacing w:after="0" w:line="240" w:lineRule="auto"/>
        <w:ind w:left="567"/>
        <w:jc w:val="both"/>
        <w:rPr>
          <w:rFonts w:ascii="Arial" w:hAnsi="Arial" w:cs="Arial"/>
          <w:sz w:val="16"/>
          <w:szCs w:val="16"/>
        </w:rPr>
      </w:pPr>
    </w:p>
    <w:p w14:paraId="226662CF" w14:textId="4ADB3C3E" w:rsidR="00C15469" w:rsidRPr="00312973" w:rsidRDefault="00C15469" w:rsidP="00C15469">
      <w:pPr>
        <w:widowControl w:val="0"/>
        <w:spacing w:after="0" w:line="240" w:lineRule="auto"/>
        <w:ind w:left="567"/>
        <w:jc w:val="both"/>
        <w:rPr>
          <w:rFonts w:ascii="Arial" w:hAnsi="Arial" w:cs="Arial"/>
          <w:sz w:val="16"/>
          <w:szCs w:val="16"/>
        </w:rPr>
      </w:pPr>
      <w:r w:rsidRPr="00312973">
        <w:rPr>
          <w:rFonts w:ascii="Arial" w:hAnsi="Arial" w:cs="Arial"/>
          <w:sz w:val="16"/>
          <w:szCs w:val="16"/>
        </w:rPr>
        <w:t xml:space="preserve">1.1.1.- Tramites Integrar copia y original de los documentos </w:t>
      </w:r>
      <w:r w:rsidR="00C9798C" w:rsidRPr="00312973">
        <w:rPr>
          <w:rFonts w:ascii="Arial" w:hAnsi="Arial" w:cs="Arial"/>
          <w:sz w:val="16"/>
          <w:szCs w:val="16"/>
        </w:rPr>
        <w:t>gestionados,</w:t>
      </w:r>
      <w:r w:rsidRPr="00312973">
        <w:rPr>
          <w:rFonts w:ascii="Arial" w:hAnsi="Arial" w:cs="Arial"/>
          <w:sz w:val="16"/>
          <w:szCs w:val="16"/>
        </w:rPr>
        <w:t xml:space="preserve"> así como las notas de bitácora de: aviso, gestiones y documentos obtenidos ante las autoridades Municipales o Alcaldía.</w:t>
      </w:r>
      <w:r w:rsidR="00761471" w:rsidRPr="00312973">
        <w:rPr>
          <w:rFonts w:ascii="Arial" w:hAnsi="Arial" w:cs="Arial"/>
          <w:sz w:val="16"/>
          <w:szCs w:val="16"/>
        </w:rPr>
        <w:t xml:space="preserve"> </w:t>
      </w:r>
    </w:p>
    <w:p w14:paraId="4CE9616F" w14:textId="77777777" w:rsidR="00C15469" w:rsidRPr="00312973" w:rsidRDefault="00C15469" w:rsidP="00C15469">
      <w:pPr>
        <w:widowControl w:val="0"/>
        <w:spacing w:after="0" w:line="240" w:lineRule="auto"/>
        <w:ind w:left="567"/>
        <w:jc w:val="both"/>
        <w:rPr>
          <w:rFonts w:ascii="Arial" w:hAnsi="Arial" w:cs="Arial"/>
          <w:sz w:val="16"/>
          <w:szCs w:val="16"/>
        </w:rPr>
      </w:pPr>
    </w:p>
    <w:p w14:paraId="32198FDE" w14:textId="6D39F76C" w:rsidR="00C15469" w:rsidRPr="00312973" w:rsidRDefault="00C15469" w:rsidP="00C15469">
      <w:pPr>
        <w:widowControl w:val="0"/>
        <w:spacing w:after="0" w:line="240" w:lineRule="auto"/>
        <w:ind w:left="567"/>
        <w:jc w:val="both"/>
        <w:rPr>
          <w:rFonts w:ascii="Arial" w:hAnsi="Arial" w:cs="Arial"/>
          <w:sz w:val="16"/>
          <w:szCs w:val="16"/>
        </w:rPr>
      </w:pPr>
      <w:r w:rsidRPr="00312973">
        <w:rPr>
          <w:rFonts w:ascii="Arial" w:hAnsi="Arial" w:cs="Arial"/>
          <w:sz w:val="16"/>
          <w:szCs w:val="16"/>
        </w:rPr>
        <w:t xml:space="preserve">1.1.2.-Revision de Proyecto </w:t>
      </w:r>
      <w:r w:rsidR="00C9798C" w:rsidRPr="00312973">
        <w:rPr>
          <w:rFonts w:ascii="Arial" w:hAnsi="Arial" w:cs="Arial"/>
          <w:sz w:val="16"/>
          <w:szCs w:val="16"/>
        </w:rPr>
        <w:t>Ejecutivo. -</w:t>
      </w:r>
      <w:r w:rsidRPr="00312973">
        <w:rPr>
          <w:rFonts w:ascii="Arial" w:hAnsi="Arial" w:cs="Arial"/>
          <w:sz w:val="16"/>
          <w:szCs w:val="16"/>
        </w:rPr>
        <w:t xml:space="preserve"> descripción las deficiencias detectadas; así como volantes, minutas y/o comunicados donde se indiquen las recomendaciones del Superintendente de Servicio y las notas de bitácora (BESOP) de la comunicación con la Residencia de Obra.</w:t>
      </w:r>
    </w:p>
    <w:p w14:paraId="2515C82B" w14:textId="77777777" w:rsidR="00BF6F56" w:rsidRPr="00312973" w:rsidRDefault="00BF6F56" w:rsidP="00CF4CC9">
      <w:pPr>
        <w:widowControl w:val="0"/>
        <w:spacing w:after="0" w:line="240" w:lineRule="auto"/>
        <w:ind w:left="567"/>
        <w:jc w:val="both"/>
        <w:rPr>
          <w:rFonts w:ascii="Arial" w:hAnsi="Arial" w:cs="Arial"/>
          <w:sz w:val="16"/>
          <w:szCs w:val="16"/>
        </w:rPr>
      </w:pPr>
    </w:p>
    <w:p w14:paraId="4D07B99E" w14:textId="324A2B07" w:rsidR="00BE68D1" w:rsidRPr="00312973" w:rsidRDefault="00BE68D1" w:rsidP="00CF4CC9">
      <w:pPr>
        <w:widowControl w:val="0"/>
        <w:spacing w:after="0" w:line="240" w:lineRule="auto"/>
        <w:ind w:left="567"/>
        <w:jc w:val="both"/>
        <w:rPr>
          <w:rFonts w:ascii="Arial" w:hAnsi="Arial" w:cs="Arial"/>
          <w:sz w:val="16"/>
          <w:szCs w:val="16"/>
        </w:rPr>
      </w:pPr>
      <w:r w:rsidRPr="00312973">
        <w:rPr>
          <w:rFonts w:ascii="Arial" w:hAnsi="Arial" w:cs="Arial"/>
          <w:sz w:val="16"/>
          <w:szCs w:val="16"/>
        </w:rPr>
        <w:t xml:space="preserve">Una vez elaborada y firmada el acta de entrega recepción </w:t>
      </w:r>
      <w:r w:rsidR="00BF6F56" w:rsidRPr="00312973">
        <w:rPr>
          <w:rFonts w:ascii="Arial" w:hAnsi="Arial" w:cs="Arial"/>
          <w:sz w:val="16"/>
          <w:szCs w:val="16"/>
        </w:rPr>
        <w:t>del “Servicio”</w:t>
      </w:r>
      <w:r w:rsidRPr="00312973">
        <w:rPr>
          <w:rFonts w:ascii="Arial" w:hAnsi="Arial" w:cs="Arial"/>
          <w:sz w:val="16"/>
          <w:szCs w:val="16"/>
        </w:rPr>
        <w:t xml:space="preserve">, </w:t>
      </w:r>
      <w:r w:rsidR="00BF6F56" w:rsidRPr="00312973">
        <w:rPr>
          <w:rFonts w:ascii="Arial" w:hAnsi="Arial" w:cs="Arial"/>
          <w:sz w:val="16"/>
          <w:szCs w:val="16"/>
        </w:rPr>
        <w:t xml:space="preserve">La “Contratista” </w:t>
      </w:r>
      <w:r w:rsidRPr="00312973">
        <w:rPr>
          <w:rFonts w:ascii="Arial" w:hAnsi="Arial" w:cs="Arial"/>
          <w:sz w:val="16"/>
          <w:szCs w:val="16"/>
        </w:rPr>
        <w:t>solicitará por escrito el acta de finiquito de sus servicios.</w:t>
      </w:r>
    </w:p>
    <w:p w14:paraId="62A58309" w14:textId="77777777" w:rsidR="00BF6F56" w:rsidRPr="00312973" w:rsidRDefault="00BF6F56" w:rsidP="00CF4CC9">
      <w:pPr>
        <w:widowControl w:val="0"/>
        <w:spacing w:after="0" w:line="240" w:lineRule="auto"/>
        <w:ind w:left="567"/>
        <w:jc w:val="both"/>
        <w:rPr>
          <w:rFonts w:ascii="Arial" w:hAnsi="Arial" w:cs="Arial"/>
          <w:sz w:val="16"/>
          <w:szCs w:val="16"/>
        </w:rPr>
      </w:pPr>
    </w:p>
    <w:p w14:paraId="3C68C621" w14:textId="119A54ED" w:rsidR="00BE68D1" w:rsidRPr="00312973" w:rsidRDefault="00BF6F56" w:rsidP="00CF4CC9">
      <w:pPr>
        <w:widowControl w:val="0"/>
        <w:spacing w:after="0" w:line="240" w:lineRule="auto"/>
        <w:ind w:left="567"/>
        <w:jc w:val="both"/>
        <w:rPr>
          <w:rFonts w:ascii="Arial" w:hAnsi="Arial" w:cs="Arial"/>
          <w:sz w:val="16"/>
          <w:szCs w:val="16"/>
        </w:rPr>
      </w:pPr>
      <w:r w:rsidRPr="00312973">
        <w:rPr>
          <w:rFonts w:ascii="Arial" w:hAnsi="Arial" w:cs="Arial"/>
          <w:sz w:val="16"/>
          <w:szCs w:val="16"/>
        </w:rPr>
        <w:t xml:space="preserve">La “Contratista” </w:t>
      </w:r>
      <w:r w:rsidR="00BE68D1" w:rsidRPr="00312973">
        <w:rPr>
          <w:rFonts w:ascii="Arial" w:hAnsi="Arial" w:cs="Arial"/>
          <w:sz w:val="16"/>
          <w:szCs w:val="16"/>
        </w:rPr>
        <w:t xml:space="preserve">procederá a entregar al “Instituto” para su custodia, la documentación que respalde su actuación: </w:t>
      </w:r>
      <w:r w:rsidRPr="00312973">
        <w:rPr>
          <w:rFonts w:ascii="Arial" w:hAnsi="Arial" w:cs="Arial"/>
          <w:sz w:val="16"/>
          <w:szCs w:val="16"/>
        </w:rPr>
        <w:t>BESOP</w:t>
      </w:r>
      <w:r w:rsidR="00BE68D1" w:rsidRPr="00312973">
        <w:rPr>
          <w:rFonts w:ascii="Arial" w:hAnsi="Arial" w:cs="Arial"/>
          <w:sz w:val="16"/>
          <w:szCs w:val="16"/>
        </w:rPr>
        <w:t>, informe de terminación de obra, minutarios, finiquito y acta entrega-recepción</w:t>
      </w:r>
      <w:r w:rsidRPr="00312973">
        <w:rPr>
          <w:rFonts w:ascii="Arial" w:hAnsi="Arial" w:cs="Arial"/>
          <w:sz w:val="16"/>
          <w:szCs w:val="16"/>
        </w:rPr>
        <w:t>, así como la fianza de vicios ocultos correspondiente.</w:t>
      </w:r>
    </w:p>
    <w:p w14:paraId="1A85B0C3" w14:textId="594C37F3" w:rsidR="00BE68D1" w:rsidRPr="00312973" w:rsidRDefault="00BE68D1" w:rsidP="008B3CC4">
      <w:pPr>
        <w:widowControl w:val="0"/>
        <w:spacing w:after="0" w:line="240" w:lineRule="auto"/>
        <w:jc w:val="both"/>
        <w:rPr>
          <w:rFonts w:ascii="Arial" w:hAnsi="Arial" w:cs="Arial"/>
          <w:sz w:val="16"/>
          <w:szCs w:val="16"/>
        </w:rPr>
      </w:pPr>
    </w:p>
    <w:p w14:paraId="5C0B48DB" w14:textId="77777777" w:rsidR="00DC254E" w:rsidRPr="00312973" w:rsidRDefault="00DC254E" w:rsidP="008B3CC4">
      <w:pPr>
        <w:widowControl w:val="0"/>
        <w:spacing w:after="0" w:line="240" w:lineRule="auto"/>
        <w:jc w:val="both"/>
        <w:rPr>
          <w:rFonts w:ascii="Arial" w:hAnsi="Arial" w:cs="Arial"/>
          <w:sz w:val="16"/>
          <w:szCs w:val="16"/>
        </w:rPr>
      </w:pPr>
    </w:p>
    <w:p w14:paraId="15DAFB57" w14:textId="2B068CB7" w:rsidR="00BE68D1" w:rsidRPr="00312973" w:rsidRDefault="00BE68D1" w:rsidP="008B3CC4">
      <w:pPr>
        <w:widowControl w:val="0"/>
        <w:spacing w:after="0" w:line="240" w:lineRule="auto"/>
        <w:ind w:left="567" w:hanging="567"/>
        <w:jc w:val="both"/>
        <w:rPr>
          <w:rFonts w:ascii="Arial" w:hAnsi="Arial" w:cs="Arial"/>
          <w:b/>
          <w:bCs/>
          <w:sz w:val="16"/>
          <w:szCs w:val="16"/>
        </w:rPr>
      </w:pPr>
      <w:r w:rsidRPr="00312973">
        <w:rPr>
          <w:rFonts w:ascii="Arial" w:hAnsi="Arial" w:cs="Arial"/>
          <w:b/>
          <w:bCs/>
          <w:sz w:val="16"/>
          <w:szCs w:val="16"/>
        </w:rPr>
        <w:t>1</w:t>
      </w:r>
      <w:r w:rsidR="0095131A" w:rsidRPr="00312973">
        <w:rPr>
          <w:rFonts w:ascii="Arial" w:hAnsi="Arial" w:cs="Arial"/>
          <w:b/>
          <w:bCs/>
          <w:sz w:val="16"/>
          <w:szCs w:val="16"/>
        </w:rPr>
        <w:t>4</w:t>
      </w:r>
      <w:r w:rsidRPr="00312973">
        <w:rPr>
          <w:rFonts w:ascii="Arial" w:hAnsi="Arial" w:cs="Arial"/>
          <w:b/>
          <w:bCs/>
          <w:sz w:val="16"/>
          <w:szCs w:val="16"/>
        </w:rPr>
        <w:t>.</w:t>
      </w:r>
      <w:r w:rsidRPr="00312973">
        <w:rPr>
          <w:rFonts w:ascii="Arial" w:hAnsi="Arial" w:cs="Arial"/>
          <w:b/>
          <w:bCs/>
          <w:sz w:val="16"/>
          <w:szCs w:val="16"/>
        </w:rPr>
        <w:tab/>
        <w:t>CONFIDENCIALIDAD</w:t>
      </w:r>
    </w:p>
    <w:p w14:paraId="0C6FA127" w14:textId="77777777" w:rsidR="008B3CC4" w:rsidRPr="00312973" w:rsidRDefault="008B3CC4" w:rsidP="00CF4CC9">
      <w:pPr>
        <w:widowControl w:val="0"/>
        <w:spacing w:after="0" w:line="240" w:lineRule="auto"/>
        <w:ind w:left="567"/>
        <w:jc w:val="both"/>
        <w:rPr>
          <w:rFonts w:ascii="Arial" w:hAnsi="Arial" w:cs="Arial"/>
          <w:sz w:val="16"/>
          <w:szCs w:val="16"/>
        </w:rPr>
      </w:pPr>
    </w:p>
    <w:p w14:paraId="0CE8EB8F" w14:textId="79FF96BB" w:rsidR="00BE68D1" w:rsidRPr="00312973" w:rsidRDefault="00BF6F56" w:rsidP="00CF4CC9">
      <w:pPr>
        <w:widowControl w:val="0"/>
        <w:spacing w:after="0" w:line="240" w:lineRule="auto"/>
        <w:ind w:left="567"/>
        <w:jc w:val="both"/>
        <w:rPr>
          <w:rFonts w:ascii="Arial" w:hAnsi="Arial" w:cs="Arial"/>
          <w:sz w:val="16"/>
          <w:szCs w:val="16"/>
        </w:rPr>
      </w:pPr>
      <w:r w:rsidRPr="00312973">
        <w:rPr>
          <w:rFonts w:ascii="Arial" w:hAnsi="Arial" w:cs="Arial"/>
          <w:sz w:val="16"/>
          <w:szCs w:val="16"/>
        </w:rPr>
        <w:t xml:space="preserve">La “Contratista” </w:t>
      </w:r>
      <w:r w:rsidR="00BE68D1" w:rsidRPr="00312973">
        <w:rPr>
          <w:rFonts w:ascii="Arial" w:hAnsi="Arial" w:cs="Arial"/>
          <w:sz w:val="16"/>
          <w:szCs w:val="16"/>
        </w:rPr>
        <w:t>conviene con el “Instituto”, en no divulgar por medio de publicaciones, conferencias, informes o cualquier otra forma, los datos, informes y resultados conocidos u obtenidos de los trabajos objeto del presente contrato, sin la autorización, expresa y por escrito del “Instituto”.</w:t>
      </w:r>
    </w:p>
    <w:p w14:paraId="626C7599" w14:textId="77777777" w:rsidR="008B3CC4" w:rsidRPr="00312973" w:rsidRDefault="008B3CC4" w:rsidP="00CF4CC9">
      <w:pPr>
        <w:widowControl w:val="0"/>
        <w:spacing w:after="0" w:line="240" w:lineRule="auto"/>
        <w:ind w:left="567"/>
        <w:jc w:val="both"/>
        <w:rPr>
          <w:rFonts w:ascii="Arial" w:hAnsi="Arial" w:cs="Arial"/>
          <w:sz w:val="16"/>
          <w:szCs w:val="16"/>
        </w:rPr>
      </w:pPr>
    </w:p>
    <w:p w14:paraId="5EA19434" w14:textId="383B7ECE" w:rsidR="00BE68D1" w:rsidRPr="00312973" w:rsidRDefault="00BE68D1" w:rsidP="00CF4CC9">
      <w:pPr>
        <w:widowControl w:val="0"/>
        <w:spacing w:after="0" w:line="240" w:lineRule="auto"/>
        <w:ind w:left="567"/>
        <w:jc w:val="both"/>
        <w:rPr>
          <w:rFonts w:ascii="Arial" w:hAnsi="Arial" w:cs="Arial"/>
          <w:sz w:val="16"/>
          <w:szCs w:val="16"/>
        </w:rPr>
      </w:pPr>
      <w:r w:rsidRPr="00312973">
        <w:rPr>
          <w:rFonts w:ascii="Arial" w:hAnsi="Arial" w:cs="Arial"/>
          <w:sz w:val="16"/>
          <w:szCs w:val="16"/>
        </w:rPr>
        <w:t xml:space="preserve">Toda la documentación e información generada como producto </w:t>
      </w:r>
      <w:r w:rsidR="008B3CC4" w:rsidRPr="00312973">
        <w:rPr>
          <w:rFonts w:ascii="Arial" w:hAnsi="Arial" w:cs="Arial"/>
          <w:sz w:val="16"/>
          <w:szCs w:val="16"/>
        </w:rPr>
        <w:t>del “Servicio”</w:t>
      </w:r>
      <w:r w:rsidRPr="00312973">
        <w:rPr>
          <w:rFonts w:ascii="Arial" w:hAnsi="Arial" w:cs="Arial"/>
          <w:sz w:val="16"/>
          <w:szCs w:val="16"/>
        </w:rPr>
        <w:t xml:space="preserve"> será considerada como propiedad exclusiva del “Instituto” con carácter confidencial por lo que el licitante a quien se le adjudique el “Contrato”, no podrá publicarlos ni emplearlos con otros fines sin la autorización expresa del “Instituto””.</w:t>
      </w:r>
    </w:p>
    <w:p w14:paraId="5D7C6A85" w14:textId="77777777" w:rsidR="008B3CC4" w:rsidRPr="00312973" w:rsidRDefault="008B3CC4" w:rsidP="00CF4CC9">
      <w:pPr>
        <w:widowControl w:val="0"/>
        <w:spacing w:after="0" w:line="240" w:lineRule="auto"/>
        <w:ind w:left="567"/>
        <w:jc w:val="both"/>
        <w:rPr>
          <w:rFonts w:ascii="Arial" w:hAnsi="Arial" w:cs="Arial"/>
          <w:sz w:val="16"/>
          <w:szCs w:val="16"/>
        </w:rPr>
      </w:pPr>
    </w:p>
    <w:p w14:paraId="1CB29A05" w14:textId="48DB6277" w:rsidR="00980877" w:rsidRPr="008B3CC4" w:rsidRDefault="00BE68D1" w:rsidP="00214EB7">
      <w:pPr>
        <w:widowControl w:val="0"/>
        <w:spacing w:after="0" w:line="240" w:lineRule="auto"/>
        <w:ind w:left="567"/>
        <w:jc w:val="both"/>
        <w:rPr>
          <w:rFonts w:ascii="Arial" w:hAnsi="Arial" w:cs="Arial"/>
          <w:sz w:val="16"/>
          <w:szCs w:val="16"/>
        </w:rPr>
      </w:pPr>
      <w:r w:rsidRPr="00312973">
        <w:rPr>
          <w:rFonts w:ascii="Arial" w:hAnsi="Arial" w:cs="Arial"/>
          <w:sz w:val="16"/>
          <w:szCs w:val="16"/>
        </w:rPr>
        <w:lastRenderedPageBreak/>
        <w:t xml:space="preserve">Los documentos generados durante la ejecución del </w:t>
      </w:r>
      <w:r w:rsidR="008B3CC4" w:rsidRPr="00312973">
        <w:rPr>
          <w:rFonts w:ascii="Arial" w:hAnsi="Arial" w:cs="Arial"/>
          <w:sz w:val="16"/>
          <w:szCs w:val="16"/>
        </w:rPr>
        <w:t>“</w:t>
      </w:r>
      <w:r w:rsidRPr="00312973">
        <w:rPr>
          <w:rFonts w:ascii="Arial" w:hAnsi="Arial" w:cs="Arial"/>
          <w:sz w:val="16"/>
          <w:szCs w:val="16"/>
        </w:rPr>
        <w:t>Servicio</w:t>
      </w:r>
      <w:r w:rsidR="008B3CC4" w:rsidRPr="00312973">
        <w:rPr>
          <w:rFonts w:ascii="Arial" w:hAnsi="Arial" w:cs="Arial"/>
          <w:sz w:val="16"/>
          <w:szCs w:val="16"/>
        </w:rPr>
        <w:t>”</w:t>
      </w:r>
      <w:r w:rsidRPr="00312973">
        <w:rPr>
          <w:rFonts w:ascii="Arial" w:hAnsi="Arial" w:cs="Arial"/>
          <w:sz w:val="16"/>
          <w:szCs w:val="16"/>
        </w:rPr>
        <w:t xml:space="preserve"> se reservarán y se considerarán como confidenciales bajos los términos de la cláusula correspondiente del </w:t>
      </w:r>
      <w:r w:rsidR="008B3CC4" w:rsidRPr="00312973">
        <w:rPr>
          <w:rFonts w:ascii="Arial" w:hAnsi="Arial" w:cs="Arial"/>
          <w:sz w:val="16"/>
          <w:szCs w:val="16"/>
        </w:rPr>
        <w:t>“</w:t>
      </w:r>
      <w:r w:rsidRPr="00312973">
        <w:rPr>
          <w:rFonts w:ascii="Arial" w:hAnsi="Arial" w:cs="Arial"/>
          <w:sz w:val="16"/>
          <w:szCs w:val="16"/>
        </w:rPr>
        <w:t>Contrato</w:t>
      </w:r>
      <w:r w:rsidR="008B3CC4" w:rsidRPr="00312973">
        <w:rPr>
          <w:rFonts w:ascii="Arial" w:hAnsi="Arial" w:cs="Arial"/>
          <w:sz w:val="16"/>
          <w:szCs w:val="16"/>
        </w:rPr>
        <w:t>”</w:t>
      </w:r>
      <w:r w:rsidRPr="00312973">
        <w:rPr>
          <w:rFonts w:ascii="Arial" w:hAnsi="Arial" w:cs="Arial"/>
          <w:sz w:val="16"/>
          <w:szCs w:val="16"/>
        </w:rPr>
        <w:t>.</w:t>
      </w:r>
    </w:p>
    <w:sectPr w:rsidR="00980877" w:rsidRPr="008B3CC4" w:rsidSect="00761471">
      <w:headerReference w:type="default" r:id="rId9"/>
      <w:pgSz w:w="12240" w:h="15840" w:code="11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3FC50" w14:textId="77777777" w:rsidR="00CB21E2" w:rsidRDefault="00CB21E2" w:rsidP="007A7B42">
      <w:pPr>
        <w:spacing w:after="0" w:line="240" w:lineRule="auto"/>
      </w:pPr>
      <w:r>
        <w:separator/>
      </w:r>
    </w:p>
  </w:endnote>
  <w:endnote w:type="continuationSeparator" w:id="0">
    <w:p w14:paraId="56306AF4" w14:textId="77777777" w:rsidR="00CB21E2" w:rsidRDefault="00CB21E2" w:rsidP="007A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9D40E" w14:textId="77777777" w:rsidR="00CB21E2" w:rsidRDefault="00CB21E2" w:rsidP="007A7B42">
      <w:pPr>
        <w:spacing w:after="0" w:line="240" w:lineRule="auto"/>
      </w:pPr>
      <w:r>
        <w:separator/>
      </w:r>
    </w:p>
  </w:footnote>
  <w:footnote w:type="continuationSeparator" w:id="0">
    <w:p w14:paraId="0769015E" w14:textId="77777777" w:rsidR="00CB21E2" w:rsidRDefault="00CB21E2" w:rsidP="007A7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81CE9" w14:textId="00AB4CEA" w:rsidR="005B0BB9" w:rsidRPr="004A7FB7" w:rsidRDefault="005B0BB9" w:rsidP="005B0BB9">
    <w:pPr>
      <w:pStyle w:val="Textoindependiente"/>
      <w:rPr>
        <w:sz w:val="20"/>
        <w:szCs w:val="20"/>
      </w:rPr>
    </w:pPr>
    <w:r>
      <w:rPr>
        <w:noProof/>
        <w:sz w:val="20"/>
        <w:szCs w:val="20"/>
      </w:rPr>
      <mc:AlternateContent>
        <mc:Choice Requires="wps">
          <w:drawing>
            <wp:anchor distT="0" distB="0" distL="114300" distR="114300" simplePos="0" relativeHeight="251661312" behindDoc="1" locked="0" layoutInCell="1" allowOverlap="1" wp14:anchorId="2CBF84F5" wp14:editId="4BEDE65D">
              <wp:simplePos x="0" y="0"/>
              <wp:positionH relativeFrom="page">
                <wp:posOffset>6805930</wp:posOffset>
              </wp:positionH>
              <wp:positionV relativeFrom="page">
                <wp:posOffset>495935</wp:posOffset>
              </wp:positionV>
              <wp:extent cx="228600" cy="19431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3D225" w14:textId="77777777" w:rsidR="005B0BB9" w:rsidRPr="004A7FB7" w:rsidRDefault="005B0BB9" w:rsidP="005B0BB9">
                          <w:pPr>
                            <w:spacing w:before="10"/>
                            <w:ind w:left="60"/>
                            <w:jc w:val="right"/>
                            <w:rPr>
                              <w:b/>
                              <w:sz w:val="20"/>
                              <w:szCs w:val="20"/>
                            </w:rPr>
                          </w:pPr>
                          <w:r w:rsidRPr="004A7FB7">
                            <w:rPr>
                              <w:sz w:val="20"/>
                              <w:szCs w:val="20"/>
                            </w:rPr>
                            <w:fldChar w:fldCharType="begin"/>
                          </w:r>
                          <w:r w:rsidRPr="004A7FB7">
                            <w:rPr>
                              <w:b/>
                              <w:sz w:val="20"/>
                              <w:szCs w:val="20"/>
                            </w:rPr>
                            <w:instrText xml:space="preserve"> PAGE </w:instrText>
                          </w:r>
                          <w:r w:rsidRPr="004A7FB7">
                            <w:rPr>
                              <w:sz w:val="20"/>
                              <w:szCs w:val="20"/>
                            </w:rPr>
                            <w:fldChar w:fldCharType="separate"/>
                          </w:r>
                          <w:r w:rsidRPr="004A7FB7">
                            <w:rPr>
                              <w:sz w:val="20"/>
                              <w:szCs w:val="20"/>
                            </w:rPr>
                            <w:t>73</w:t>
                          </w:r>
                          <w:r w:rsidRPr="004A7FB7">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2CBF84F5" id="_x0000_t202" coordsize="21600,21600" o:spt="202" path="m,l,21600r21600,l21600,xe">
              <v:stroke joinstyle="miter"/>
              <v:path gradientshapeok="t" o:connecttype="rect"/>
            </v:shapetype>
            <v:shape id="Cuadro de texto 9" o:spid="_x0000_s1027" type="#_x0000_t202" style="position:absolute;margin-left:535.9pt;margin-top:39.05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" filled="f" stroked="f">
              <v:textbox inset="0,0,0,0">
                <w:txbxContent>
                  <w:p w14:paraId="07C3D225" w14:textId="77777777" w:rsidR="005B0BB9" w:rsidRPr="004A7FB7" w:rsidRDefault="005B0BB9" w:rsidP="005B0BB9">
                    <w:pPr>
                      <w:spacing w:before="10"/>
                      <w:ind w:left="60"/>
                      <w:jc w:val="right"/>
                      <w:rPr>
                        <w:b/>
                        <w:sz w:val="20"/>
                        <w:szCs w:val="20"/>
                      </w:rPr>
                    </w:pPr>
                    <w:r w:rsidRPr="004A7FB7">
                      <w:rPr>
                        <w:sz w:val="20"/>
                        <w:szCs w:val="20"/>
                      </w:rPr>
                      <w:fldChar w:fldCharType="begin"/>
                    </w:r>
                    <w:r w:rsidRPr="004A7FB7">
                      <w:rPr>
                        <w:b/>
                        <w:sz w:val="20"/>
                        <w:szCs w:val="20"/>
                      </w:rPr>
                      <w:instrText xml:space="preserve"> PAGE </w:instrText>
                    </w:r>
                    <w:r w:rsidRPr="004A7FB7">
                      <w:rPr>
                        <w:sz w:val="20"/>
                        <w:szCs w:val="20"/>
                      </w:rPr>
                      <w:fldChar w:fldCharType="separate"/>
                    </w:r>
                    <w:r w:rsidRPr="004A7FB7">
                      <w:rPr>
                        <w:sz w:val="20"/>
                        <w:szCs w:val="20"/>
                      </w:rPr>
                      <w:t>73</w:t>
                    </w:r>
                    <w:r w:rsidRPr="004A7FB7">
                      <w:rPr>
                        <w:sz w:val="20"/>
                        <w:szCs w:val="20"/>
                      </w:rPr>
                      <w:fldChar w:fldCharType="end"/>
                    </w:r>
                  </w:p>
                </w:txbxContent>
              </v:textbox>
              <w10:wrap anchorx="page" anchory="page"/>
            </v:shape>
          </w:pict>
        </mc:Fallback>
      </mc:AlternateContent>
    </w:r>
    <w:r>
      <w:rPr>
        <w:noProof/>
        <w:sz w:val="20"/>
        <w:szCs w:val="20"/>
      </w:rPr>
      <mc:AlternateContent>
        <mc:Choice Requires="wps">
          <w:drawing>
            <wp:anchor distT="0" distB="0" distL="114300" distR="114300" simplePos="0" relativeHeight="251662336" behindDoc="1" locked="0" layoutInCell="1" allowOverlap="1" wp14:anchorId="4A5C727C" wp14:editId="042F8E63">
              <wp:simplePos x="0" y="0"/>
              <wp:positionH relativeFrom="page">
                <wp:posOffset>1097280</wp:posOffset>
              </wp:positionH>
              <wp:positionV relativeFrom="page">
                <wp:posOffset>498475</wp:posOffset>
              </wp:positionV>
              <wp:extent cx="5578475" cy="16891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847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388E4" w14:textId="77777777" w:rsidR="005B0BB9" w:rsidRPr="004A7FB7" w:rsidRDefault="005B0BB9" w:rsidP="005B0BB9">
                          <w:pPr>
                            <w:pStyle w:val="Textoindependiente"/>
                            <w:spacing w:before="20"/>
                            <w:ind w:left="20"/>
                            <w:jc w:val="center"/>
                            <w:rPr>
                              <w:b/>
                              <w:sz w:val="20"/>
                              <w:szCs w:val="20"/>
                            </w:rPr>
                          </w:pPr>
                          <w:r w:rsidRPr="004A7FB7">
                            <w:rPr>
                              <w:b/>
                              <w:sz w:val="20"/>
                              <w:szCs w:val="20"/>
                            </w:rPr>
                            <w:t>INSTITUTO NACIONAL DE CIENCIAS MÉDICAS Y NUTRICIÓN SALVADOR ZUBIRÁN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A5C727C" id="Cuadro de texto 4" o:spid="_x0000_s1028" type="#_x0000_t202" style="position:absolute;margin-left:86.4pt;margin-top:39.25pt;width:439.25pt;height:13.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" filled="f" stroked="f">
              <v:textbox inset="0,0,0,0">
                <w:txbxContent>
                  <w:p w14:paraId="7F8388E4" w14:textId="77777777" w:rsidR="005B0BB9" w:rsidRPr="004A7FB7" w:rsidRDefault="005B0BB9" w:rsidP="005B0BB9">
                    <w:pPr>
                      <w:pStyle w:val="Textoindependiente"/>
                      <w:spacing w:before="20"/>
                      <w:ind w:left="20"/>
                      <w:jc w:val="center"/>
                      <w:rPr>
                        <w:b/>
                        <w:sz w:val="20"/>
                        <w:szCs w:val="20"/>
                      </w:rPr>
                    </w:pPr>
                    <w:r w:rsidRPr="004A7FB7">
                      <w:rPr>
                        <w:b/>
                        <w:sz w:val="20"/>
                        <w:szCs w:val="20"/>
                      </w:rPr>
                      <w:t>INSTITUTO NACIONAL DE CIENCIAS MÉDICAS Y NUTRICIÓN SALVADOR ZUBIRÁN</w:t>
                    </w:r>
                  </w:p>
                </w:txbxContent>
              </v:textbox>
              <w10:wrap anchorx="page" anchory="page"/>
            </v:shape>
          </w:pict>
        </mc:Fallback>
      </mc:AlternateContent>
    </w:r>
  </w:p>
  <w:p w14:paraId="36C9EDA3" w14:textId="77777777" w:rsidR="005B0BB9" w:rsidRPr="005B0BB9" w:rsidRDefault="005B0BB9" w:rsidP="005B0BB9">
    <w:pPr>
      <w:pStyle w:val="Textoindependiente"/>
      <w:jc w:val="center"/>
      <w:rPr>
        <w:sz w:val="20"/>
        <w:szCs w:val="20"/>
      </w:rPr>
    </w:pPr>
  </w:p>
  <w:p w14:paraId="7BAE5BA1" w14:textId="0479EEAD" w:rsidR="005B0BB9" w:rsidRPr="005B0BB9" w:rsidRDefault="005B0BB9" w:rsidP="005B0BB9">
    <w:pPr>
      <w:pStyle w:val="Textoindependiente"/>
      <w:jc w:val="center"/>
      <w:rPr>
        <w:sz w:val="20"/>
        <w:szCs w:val="20"/>
      </w:rPr>
    </w:pPr>
    <w:r w:rsidRPr="005B0BB9">
      <w:rPr>
        <w:noProof/>
        <w:sz w:val="20"/>
        <w:szCs w:val="20"/>
      </w:rPr>
      <mc:AlternateContent>
        <mc:Choice Requires="wps">
          <w:drawing>
            <wp:anchor distT="0" distB="0" distL="114300" distR="114300" simplePos="0" relativeHeight="251659264" behindDoc="1" locked="0" layoutInCell="1" allowOverlap="1" wp14:anchorId="57A0E3D3" wp14:editId="002AC952">
              <wp:simplePos x="0" y="0"/>
              <wp:positionH relativeFrom="page">
                <wp:posOffset>734060</wp:posOffset>
              </wp:positionH>
              <wp:positionV relativeFrom="page">
                <wp:posOffset>679450</wp:posOffset>
              </wp:positionV>
              <wp:extent cx="6286500" cy="9525"/>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5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5F425B4" id="Rectángulo 3" o:spid="_x0000_s1026" style="position:absolute;margin-left:57.8pt;margin-top:53.5pt;width:495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" fillcolor="blue" stroked="f">
              <w10:wrap anchorx="page" anchory="page"/>
            </v:rect>
          </w:pict>
        </mc:Fallback>
      </mc:AlternateContent>
    </w:r>
    <w:r w:rsidRPr="005B0BB9">
      <w:rPr>
        <w:noProof/>
        <w:sz w:val="20"/>
        <w:szCs w:val="20"/>
      </w:rPr>
      <mc:AlternateContent>
        <mc:Choice Requires="wps">
          <w:drawing>
            <wp:anchor distT="0" distB="0" distL="114300" distR="114300" simplePos="0" relativeHeight="251660288" behindDoc="1" locked="0" layoutInCell="1" allowOverlap="1" wp14:anchorId="5250FB41" wp14:editId="2950A813">
              <wp:simplePos x="0" y="0"/>
              <wp:positionH relativeFrom="page">
                <wp:posOffset>734060</wp:posOffset>
              </wp:positionH>
              <wp:positionV relativeFrom="page">
                <wp:posOffset>698500</wp:posOffset>
              </wp:positionV>
              <wp:extent cx="6286500" cy="28575"/>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5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9F6F87C" id="Rectángulo 2" o:spid="_x0000_s1026" style="position:absolute;margin-left:57.8pt;margin-top:55pt;width:495pt;height: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" fillcolor="blue" stroked="f">
              <w10:wrap anchorx="page" anchory="page"/>
            </v:rect>
          </w:pict>
        </mc:Fallback>
      </mc:AlternateContent>
    </w:r>
  </w:p>
  <w:p w14:paraId="2F539AA3" w14:textId="23E4E25C" w:rsidR="00C15469" w:rsidRPr="005B0BB9" w:rsidRDefault="00C15469" w:rsidP="005B0BB9">
    <w:pPr>
      <w:pStyle w:val="Encabezado"/>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786F"/>
    <w:multiLevelType w:val="hybridMultilevel"/>
    <w:tmpl w:val="885257AC"/>
    <w:lvl w:ilvl="0" w:tplc="7922A416">
      <w:start w:val="1"/>
      <w:numFmt w:val="lowerLetter"/>
      <w:lvlText w:val="%1)"/>
      <w:lvlJc w:val="left"/>
      <w:pPr>
        <w:ind w:left="972" w:hanging="360"/>
      </w:pPr>
      <w:rPr>
        <w:rFonts w:hint="default"/>
      </w:rPr>
    </w:lvl>
    <w:lvl w:ilvl="1" w:tplc="080A0019" w:tentative="1">
      <w:start w:val="1"/>
      <w:numFmt w:val="lowerLetter"/>
      <w:lvlText w:val="%2."/>
      <w:lvlJc w:val="left"/>
      <w:pPr>
        <w:ind w:left="1692" w:hanging="360"/>
      </w:pPr>
    </w:lvl>
    <w:lvl w:ilvl="2" w:tplc="080A001B" w:tentative="1">
      <w:start w:val="1"/>
      <w:numFmt w:val="lowerRoman"/>
      <w:lvlText w:val="%3."/>
      <w:lvlJc w:val="right"/>
      <w:pPr>
        <w:ind w:left="2412" w:hanging="180"/>
      </w:pPr>
    </w:lvl>
    <w:lvl w:ilvl="3" w:tplc="080A000F" w:tentative="1">
      <w:start w:val="1"/>
      <w:numFmt w:val="decimal"/>
      <w:lvlText w:val="%4."/>
      <w:lvlJc w:val="left"/>
      <w:pPr>
        <w:ind w:left="3132" w:hanging="360"/>
      </w:pPr>
    </w:lvl>
    <w:lvl w:ilvl="4" w:tplc="080A0019" w:tentative="1">
      <w:start w:val="1"/>
      <w:numFmt w:val="lowerLetter"/>
      <w:lvlText w:val="%5."/>
      <w:lvlJc w:val="left"/>
      <w:pPr>
        <w:ind w:left="3852" w:hanging="360"/>
      </w:pPr>
    </w:lvl>
    <w:lvl w:ilvl="5" w:tplc="080A001B" w:tentative="1">
      <w:start w:val="1"/>
      <w:numFmt w:val="lowerRoman"/>
      <w:lvlText w:val="%6."/>
      <w:lvlJc w:val="right"/>
      <w:pPr>
        <w:ind w:left="4572" w:hanging="180"/>
      </w:pPr>
    </w:lvl>
    <w:lvl w:ilvl="6" w:tplc="080A000F" w:tentative="1">
      <w:start w:val="1"/>
      <w:numFmt w:val="decimal"/>
      <w:lvlText w:val="%7."/>
      <w:lvlJc w:val="left"/>
      <w:pPr>
        <w:ind w:left="5292" w:hanging="360"/>
      </w:pPr>
    </w:lvl>
    <w:lvl w:ilvl="7" w:tplc="080A0019" w:tentative="1">
      <w:start w:val="1"/>
      <w:numFmt w:val="lowerLetter"/>
      <w:lvlText w:val="%8."/>
      <w:lvlJc w:val="left"/>
      <w:pPr>
        <w:ind w:left="6012" w:hanging="360"/>
      </w:pPr>
    </w:lvl>
    <w:lvl w:ilvl="8" w:tplc="080A001B" w:tentative="1">
      <w:start w:val="1"/>
      <w:numFmt w:val="lowerRoman"/>
      <w:lvlText w:val="%9."/>
      <w:lvlJc w:val="right"/>
      <w:pPr>
        <w:ind w:left="6732" w:hanging="180"/>
      </w:pPr>
    </w:lvl>
  </w:abstractNum>
  <w:abstractNum w:abstractNumId="1" w15:restartNumberingAfterBreak="0">
    <w:nsid w:val="06C55A6A"/>
    <w:multiLevelType w:val="hybridMultilevel"/>
    <w:tmpl w:val="B5225FC6"/>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 w15:restartNumberingAfterBreak="0">
    <w:nsid w:val="0C8B4FD5"/>
    <w:multiLevelType w:val="hybridMultilevel"/>
    <w:tmpl w:val="C9100AE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 w15:restartNumberingAfterBreak="0">
    <w:nsid w:val="13347356"/>
    <w:multiLevelType w:val="hybridMultilevel"/>
    <w:tmpl w:val="F858D1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061487"/>
    <w:multiLevelType w:val="hybridMultilevel"/>
    <w:tmpl w:val="45F63E4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17B069EB"/>
    <w:multiLevelType w:val="hybridMultilevel"/>
    <w:tmpl w:val="F5D69A98"/>
    <w:lvl w:ilvl="0" w:tplc="00A40A06">
      <w:start w:val="1"/>
      <w:numFmt w:val="upperRoman"/>
      <w:lvlText w:val="%1."/>
      <w:lvlJc w:val="left"/>
      <w:pPr>
        <w:ind w:left="1332" w:hanging="720"/>
      </w:pPr>
      <w:rPr>
        <w:rFonts w:hint="default"/>
      </w:rPr>
    </w:lvl>
    <w:lvl w:ilvl="1" w:tplc="080A0019" w:tentative="1">
      <w:start w:val="1"/>
      <w:numFmt w:val="lowerLetter"/>
      <w:lvlText w:val="%2."/>
      <w:lvlJc w:val="left"/>
      <w:pPr>
        <w:ind w:left="1692" w:hanging="360"/>
      </w:pPr>
    </w:lvl>
    <w:lvl w:ilvl="2" w:tplc="080A001B" w:tentative="1">
      <w:start w:val="1"/>
      <w:numFmt w:val="lowerRoman"/>
      <w:lvlText w:val="%3."/>
      <w:lvlJc w:val="right"/>
      <w:pPr>
        <w:ind w:left="2412" w:hanging="180"/>
      </w:pPr>
    </w:lvl>
    <w:lvl w:ilvl="3" w:tplc="080A000F" w:tentative="1">
      <w:start w:val="1"/>
      <w:numFmt w:val="decimal"/>
      <w:lvlText w:val="%4."/>
      <w:lvlJc w:val="left"/>
      <w:pPr>
        <w:ind w:left="3132" w:hanging="360"/>
      </w:pPr>
    </w:lvl>
    <w:lvl w:ilvl="4" w:tplc="080A0019" w:tentative="1">
      <w:start w:val="1"/>
      <w:numFmt w:val="lowerLetter"/>
      <w:lvlText w:val="%5."/>
      <w:lvlJc w:val="left"/>
      <w:pPr>
        <w:ind w:left="3852" w:hanging="360"/>
      </w:pPr>
    </w:lvl>
    <w:lvl w:ilvl="5" w:tplc="080A001B" w:tentative="1">
      <w:start w:val="1"/>
      <w:numFmt w:val="lowerRoman"/>
      <w:lvlText w:val="%6."/>
      <w:lvlJc w:val="right"/>
      <w:pPr>
        <w:ind w:left="4572" w:hanging="180"/>
      </w:pPr>
    </w:lvl>
    <w:lvl w:ilvl="6" w:tplc="080A000F" w:tentative="1">
      <w:start w:val="1"/>
      <w:numFmt w:val="decimal"/>
      <w:lvlText w:val="%7."/>
      <w:lvlJc w:val="left"/>
      <w:pPr>
        <w:ind w:left="5292" w:hanging="360"/>
      </w:pPr>
    </w:lvl>
    <w:lvl w:ilvl="7" w:tplc="080A0019" w:tentative="1">
      <w:start w:val="1"/>
      <w:numFmt w:val="lowerLetter"/>
      <w:lvlText w:val="%8."/>
      <w:lvlJc w:val="left"/>
      <w:pPr>
        <w:ind w:left="6012" w:hanging="360"/>
      </w:pPr>
    </w:lvl>
    <w:lvl w:ilvl="8" w:tplc="080A001B" w:tentative="1">
      <w:start w:val="1"/>
      <w:numFmt w:val="lowerRoman"/>
      <w:lvlText w:val="%9."/>
      <w:lvlJc w:val="right"/>
      <w:pPr>
        <w:ind w:left="6732" w:hanging="180"/>
      </w:pPr>
    </w:lvl>
  </w:abstractNum>
  <w:abstractNum w:abstractNumId="6" w15:restartNumberingAfterBreak="0">
    <w:nsid w:val="2411598B"/>
    <w:multiLevelType w:val="hybridMultilevel"/>
    <w:tmpl w:val="FEACD3D0"/>
    <w:lvl w:ilvl="0" w:tplc="080A0013">
      <w:start w:val="1"/>
      <w:numFmt w:val="upperRoman"/>
      <w:lvlText w:val="%1."/>
      <w:lvlJc w:val="right"/>
      <w:pPr>
        <w:ind w:left="1287" w:hanging="360"/>
      </w:pPr>
    </w:lvl>
    <w:lvl w:ilvl="1" w:tplc="862E2DA2">
      <w:start w:val="1"/>
      <w:numFmt w:val="upperRoman"/>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2C1E48E2"/>
    <w:multiLevelType w:val="hybridMultilevel"/>
    <w:tmpl w:val="483ED2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474072"/>
    <w:multiLevelType w:val="hybridMultilevel"/>
    <w:tmpl w:val="483ED2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657A25"/>
    <w:multiLevelType w:val="hybridMultilevel"/>
    <w:tmpl w:val="7A7C8B7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34402AB9"/>
    <w:multiLevelType w:val="hybridMultilevel"/>
    <w:tmpl w:val="3F54E434"/>
    <w:lvl w:ilvl="0" w:tplc="A84E274E">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636EF2"/>
    <w:multiLevelType w:val="hybridMultilevel"/>
    <w:tmpl w:val="3DAEA9B8"/>
    <w:lvl w:ilvl="0" w:tplc="080A0011">
      <w:start w:val="1"/>
      <w:numFmt w:val="decimal"/>
      <w:lvlText w:val="%1)"/>
      <w:lvlJc w:val="left"/>
      <w:pPr>
        <w:ind w:left="720" w:hanging="360"/>
      </w:pPr>
    </w:lvl>
    <w:lvl w:ilvl="1" w:tplc="6A1E96DE">
      <w:start w:val="1"/>
      <w:numFmt w:val="upperRoman"/>
      <w:lvlText w:val="%2."/>
      <w:lvlJc w:val="left"/>
      <w:pPr>
        <w:ind w:left="1800" w:hanging="720"/>
      </w:pPr>
      <w:rPr>
        <w:rFonts w:hint="default"/>
      </w:rPr>
    </w:lvl>
    <w:lvl w:ilvl="2" w:tplc="753E2800">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1B6D48"/>
    <w:multiLevelType w:val="hybridMultilevel"/>
    <w:tmpl w:val="3DF06E9E"/>
    <w:lvl w:ilvl="0" w:tplc="FD44DBA0">
      <w:start w:val="1"/>
      <w:numFmt w:val="upperRoman"/>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15:restartNumberingAfterBreak="0">
    <w:nsid w:val="403B5F06"/>
    <w:multiLevelType w:val="hybridMultilevel"/>
    <w:tmpl w:val="51C43E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419B1901"/>
    <w:multiLevelType w:val="hybridMultilevel"/>
    <w:tmpl w:val="F22C3724"/>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47831D18"/>
    <w:multiLevelType w:val="hybridMultilevel"/>
    <w:tmpl w:val="A89C12D2"/>
    <w:lvl w:ilvl="0" w:tplc="228242EA">
      <w:start w:val="1"/>
      <w:numFmt w:val="bullet"/>
      <w:lvlText w:val="-"/>
      <w:lvlJc w:val="left"/>
      <w:pPr>
        <w:ind w:left="1854" w:hanging="360"/>
      </w:pPr>
      <w:rPr>
        <w:rFonts w:ascii="Segoe UI" w:hAnsi="Segoe UI"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15:restartNumberingAfterBreak="0">
    <w:nsid w:val="57CC05A9"/>
    <w:multiLevelType w:val="hybridMultilevel"/>
    <w:tmpl w:val="B080CECC"/>
    <w:lvl w:ilvl="0" w:tplc="080A0001">
      <w:start w:val="1"/>
      <w:numFmt w:val="bullet"/>
      <w:lvlText w:val=""/>
      <w:lvlJc w:val="left"/>
      <w:pPr>
        <w:ind w:left="720" w:hanging="360"/>
      </w:pPr>
      <w:rPr>
        <w:rFonts w:ascii="Symbol" w:hAnsi="Symbol" w:hint="default"/>
      </w:rPr>
    </w:lvl>
    <w:lvl w:ilvl="1" w:tplc="E49E1FEE">
      <w:start w:val="3"/>
      <w:numFmt w:val="bullet"/>
      <w:lvlText w:val="•"/>
      <w:lvlJc w:val="left"/>
      <w:pPr>
        <w:ind w:left="1788" w:hanging="708"/>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C0B6CED"/>
    <w:multiLevelType w:val="hybridMultilevel"/>
    <w:tmpl w:val="19320788"/>
    <w:lvl w:ilvl="0" w:tplc="228242EA">
      <w:start w:val="1"/>
      <w:numFmt w:val="bullet"/>
      <w:lvlText w:val="-"/>
      <w:lvlJc w:val="left"/>
      <w:pPr>
        <w:ind w:left="720" w:hanging="360"/>
      </w:pPr>
      <w:rPr>
        <w:rFonts w:ascii="Segoe UI" w:hAnsi="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121B37"/>
    <w:multiLevelType w:val="hybridMultilevel"/>
    <w:tmpl w:val="94060CC6"/>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0F">
      <w:start w:val="1"/>
      <w:numFmt w:val="decimal"/>
      <w:lvlText w:val="%3."/>
      <w:lvlJc w:val="lef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15:restartNumberingAfterBreak="0">
    <w:nsid w:val="639F2755"/>
    <w:multiLevelType w:val="hybridMultilevel"/>
    <w:tmpl w:val="55483DD4"/>
    <w:lvl w:ilvl="0" w:tplc="080A0001">
      <w:start w:val="1"/>
      <w:numFmt w:val="bullet"/>
      <w:lvlText w:val=""/>
      <w:lvlJc w:val="left"/>
      <w:pPr>
        <w:ind w:left="2574" w:hanging="360"/>
      </w:pPr>
      <w:rPr>
        <w:rFonts w:ascii="Symbol" w:hAnsi="Symbol" w:hint="default"/>
      </w:rPr>
    </w:lvl>
    <w:lvl w:ilvl="1" w:tplc="080A0003" w:tentative="1">
      <w:start w:val="1"/>
      <w:numFmt w:val="bullet"/>
      <w:lvlText w:val="o"/>
      <w:lvlJc w:val="left"/>
      <w:pPr>
        <w:ind w:left="3294" w:hanging="360"/>
      </w:pPr>
      <w:rPr>
        <w:rFonts w:ascii="Courier New" w:hAnsi="Courier New" w:cs="Courier New" w:hint="default"/>
      </w:rPr>
    </w:lvl>
    <w:lvl w:ilvl="2" w:tplc="080A0005" w:tentative="1">
      <w:start w:val="1"/>
      <w:numFmt w:val="bullet"/>
      <w:lvlText w:val=""/>
      <w:lvlJc w:val="left"/>
      <w:pPr>
        <w:ind w:left="4014" w:hanging="360"/>
      </w:pPr>
      <w:rPr>
        <w:rFonts w:ascii="Wingdings" w:hAnsi="Wingdings" w:hint="default"/>
      </w:rPr>
    </w:lvl>
    <w:lvl w:ilvl="3" w:tplc="080A0001" w:tentative="1">
      <w:start w:val="1"/>
      <w:numFmt w:val="bullet"/>
      <w:lvlText w:val=""/>
      <w:lvlJc w:val="left"/>
      <w:pPr>
        <w:ind w:left="4734" w:hanging="360"/>
      </w:pPr>
      <w:rPr>
        <w:rFonts w:ascii="Symbol" w:hAnsi="Symbol" w:hint="default"/>
      </w:rPr>
    </w:lvl>
    <w:lvl w:ilvl="4" w:tplc="080A0003" w:tentative="1">
      <w:start w:val="1"/>
      <w:numFmt w:val="bullet"/>
      <w:lvlText w:val="o"/>
      <w:lvlJc w:val="left"/>
      <w:pPr>
        <w:ind w:left="5454" w:hanging="360"/>
      </w:pPr>
      <w:rPr>
        <w:rFonts w:ascii="Courier New" w:hAnsi="Courier New" w:cs="Courier New" w:hint="default"/>
      </w:rPr>
    </w:lvl>
    <w:lvl w:ilvl="5" w:tplc="080A0005" w:tentative="1">
      <w:start w:val="1"/>
      <w:numFmt w:val="bullet"/>
      <w:lvlText w:val=""/>
      <w:lvlJc w:val="left"/>
      <w:pPr>
        <w:ind w:left="6174" w:hanging="360"/>
      </w:pPr>
      <w:rPr>
        <w:rFonts w:ascii="Wingdings" w:hAnsi="Wingdings" w:hint="default"/>
      </w:rPr>
    </w:lvl>
    <w:lvl w:ilvl="6" w:tplc="080A0001" w:tentative="1">
      <w:start w:val="1"/>
      <w:numFmt w:val="bullet"/>
      <w:lvlText w:val=""/>
      <w:lvlJc w:val="left"/>
      <w:pPr>
        <w:ind w:left="6894" w:hanging="360"/>
      </w:pPr>
      <w:rPr>
        <w:rFonts w:ascii="Symbol" w:hAnsi="Symbol" w:hint="default"/>
      </w:rPr>
    </w:lvl>
    <w:lvl w:ilvl="7" w:tplc="080A0003" w:tentative="1">
      <w:start w:val="1"/>
      <w:numFmt w:val="bullet"/>
      <w:lvlText w:val="o"/>
      <w:lvlJc w:val="left"/>
      <w:pPr>
        <w:ind w:left="7614" w:hanging="360"/>
      </w:pPr>
      <w:rPr>
        <w:rFonts w:ascii="Courier New" w:hAnsi="Courier New" w:cs="Courier New" w:hint="default"/>
      </w:rPr>
    </w:lvl>
    <w:lvl w:ilvl="8" w:tplc="080A0005" w:tentative="1">
      <w:start w:val="1"/>
      <w:numFmt w:val="bullet"/>
      <w:lvlText w:val=""/>
      <w:lvlJc w:val="left"/>
      <w:pPr>
        <w:ind w:left="8334" w:hanging="360"/>
      </w:pPr>
      <w:rPr>
        <w:rFonts w:ascii="Wingdings" w:hAnsi="Wingdings" w:hint="default"/>
      </w:rPr>
    </w:lvl>
  </w:abstractNum>
  <w:abstractNum w:abstractNumId="20" w15:restartNumberingAfterBreak="0">
    <w:nsid w:val="695C3EC2"/>
    <w:multiLevelType w:val="hybridMultilevel"/>
    <w:tmpl w:val="B12A095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1" w15:restartNumberingAfterBreak="0">
    <w:nsid w:val="6CEA2334"/>
    <w:multiLevelType w:val="hybridMultilevel"/>
    <w:tmpl w:val="BDAE37E4"/>
    <w:lvl w:ilvl="0" w:tplc="BC0C8FDE">
      <w:start w:val="1"/>
      <w:numFmt w:val="upperRoman"/>
      <w:lvlText w:val="%1."/>
      <w:lvlJc w:val="left"/>
      <w:pPr>
        <w:ind w:left="1332" w:hanging="720"/>
      </w:pPr>
      <w:rPr>
        <w:rFonts w:hint="default"/>
      </w:rPr>
    </w:lvl>
    <w:lvl w:ilvl="1" w:tplc="080A0019" w:tentative="1">
      <w:start w:val="1"/>
      <w:numFmt w:val="lowerLetter"/>
      <w:lvlText w:val="%2."/>
      <w:lvlJc w:val="left"/>
      <w:pPr>
        <w:ind w:left="1692" w:hanging="360"/>
      </w:pPr>
    </w:lvl>
    <w:lvl w:ilvl="2" w:tplc="080A001B" w:tentative="1">
      <w:start w:val="1"/>
      <w:numFmt w:val="lowerRoman"/>
      <w:lvlText w:val="%3."/>
      <w:lvlJc w:val="right"/>
      <w:pPr>
        <w:ind w:left="2412" w:hanging="180"/>
      </w:pPr>
    </w:lvl>
    <w:lvl w:ilvl="3" w:tplc="080A000F" w:tentative="1">
      <w:start w:val="1"/>
      <w:numFmt w:val="decimal"/>
      <w:lvlText w:val="%4."/>
      <w:lvlJc w:val="left"/>
      <w:pPr>
        <w:ind w:left="3132" w:hanging="360"/>
      </w:pPr>
    </w:lvl>
    <w:lvl w:ilvl="4" w:tplc="080A0019" w:tentative="1">
      <w:start w:val="1"/>
      <w:numFmt w:val="lowerLetter"/>
      <w:lvlText w:val="%5."/>
      <w:lvlJc w:val="left"/>
      <w:pPr>
        <w:ind w:left="3852" w:hanging="360"/>
      </w:pPr>
    </w:lvl>
    <w:lvl w:ilvl="5" w:tplc="080A001B" w:tentative="1">
      <w:start w:val="1"/>
      <w:numFmt w:val="lowerRoman"/>
      <w:lvlText w:val="%6."/>
      <w:lvlJc w:val="right"/>
      <w:pPr>
        <w:ind w:left="4572" w:hanging="180"/>
      </w:pPr>
    </w:lvl>
    <w:lvl w:ilvl="6" w:tplc="080A000F" w:tentative="1">
      <w:start w:val="1"/>
      <w:numFmt w:val="decimal"/>
      <w:lvlText w:val="%7."/>
      <w:lvlJc w:val="left"/>
      <w:pPr>
        <w:ind w:left="5292" w:hanging="360"/>
      </w:pPr>
    </w:lvl>
    <w:lvl w:ilvl="7" w:tplc="080A0019" w:tentative="1">
      <w:start w:val="1"/>
      <w:numFmt w:val="lowerLetter"/>
      <w:lvlText w:val="%8."/>
      <w:lvlJc w:val="left"/>
      <w:pPr>
        <w:ind w:left="6012" w:hanging="360"/>
      </w:pPr>
    </w:lvl>
    <w:lvl w:ilvl="8" w:tplc="080A001B" w:tentative="1">
      <w:start w:val="1"/>
      <w:numFmt w:val="lowerRoman"/>
      <w:lvlText w:val="%9."/>
      <w:lvlJc w:val="right"/>
      <w:pPr>
        <w:ind w:left="6732" w:hanging="180"/>
      </w:pPr>
    </w:lvl>
  </w:abstractNum>
  <w:num w:numId="1">
    <w:abstractNumId w:val="3"/>
  </w:num>
  <w:num w:numId="2">
    <w:abstractNumId w:val="16"/>
  </w:num>
  <w:num w:numId="3">
    <w:abstractNumId w:val="17"/>
  </w:num>
  <w:num w:numId="4">
    <w:abstractNumId w:val="8"/>
  </w:num>
  <w:num w:numId="5">
    <w:abstractNumId w:val="10"/>
  </w:num>
  <w:num w:numId="6">
    <w:abstractNumId w:val="11"/>
  </w:num>
  <w:num w:numId="7">
    <w:abstractNumId w:val="2"/>
  </w:num>
  <w:num w:numId="8">
    <w:abstractNumId w:val="15"/>
  </w:num>
  <w:num w:numId="9">
    <w:abstractNumId w:val="1"/>
  </w:num>
  <w:num w:numId="10">
    <w:abstractNumId w:val="6"/>
  </w:num>
  <w:num w:numId="11">
    <w:abstractNumId w:val="7"/>
  </w:num>
  <w:num w:numId="12">
    <w:abstractNumId w:val="13"/>
  </w:num>
  <w:num w:numId="13">
    <w:abstractNumId w:val="18"/>
  </w:num>
  <w:num w:numId="14">
    <w:abstractNumId w:val="19"/>
  </w:num>
  <w:num w:numId="15">
    <w:abstractNumId w:val="20"/>
  </w:num>
  <w:num w:numId="16">
    <w:abstractNumId w:val="4"/>
  </w:num>
  <w:num w:numId="17">
    <w:abstractNumId w:val="9"/>
  </w:num>
  <w:num w:numId="18">
    <w:abstractNumId w:val="21"/>
  </w:num>
  <w:num w:numId="19">
    <w:abstractNumId w:val="12"/>
  </w:num>
  <w:num w:numId="20">
    <w:abstractNumId w:val="5"/>
  </w:num>
  <w:num w:numId="21">
    <w:abstractNumId w:val="14"/>
  </w:num>
  <w:num w:numId="2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B42"/>
    <w:rsid w:val="000226CC"/>
    <w:rsid w:val="0003473B"/>
    <w:rsid w:val="0004472C"/>
    <w:rsid w:val="00052D2E"/>
    <w:rsid w:val="00064163"/>
    <w:rsid w:val="000963FF"/>
    <w:rsid w:val="000B7F64"/>
    <w:rsid w:val="000C1A84"/>
    <w:rsid w:val="000D507C"/>
    <w:rsid w:val="000E1711"/>
    <w:rsid w:val="00135B7D"/>
    <w:rsid w:val="001477B4"/>
    <w:rsid w:val="001812AF"/>
    <w:rsid w:val="001A1778"/>
    <w:rsid w:val="001D02F2"/>
    <w:rsid w:val="00212413"/>
    <w:rsid w:val="00214EB7"/>
    <w:rsid w:val="00241A7F"/>
    <w:rsid w:val="00245260"/>
    <w:rsid w:val="00246561"/>
    <w:rsid w:val="0025417A"/>
    <w:rsid w:val="00262F20"/>
    <w:rsid w:val="0028535B"/>
    <w:rsid w:val="00312973"/>
    <w:rsid w:val="00322CD9"/>
    <w:rsid w:val="00383019"/>
    <w:rsid w:val="003D28C2"/>
    <w:rsid w:val="003D3F5B"/>
    <w:rsid w:val="00492F4E"/>
    <w:rsid w:val="004D1B02"/>
    <w:rsid w:val="00510358"/>
    <w:rsid w:val="0052115A"/>
    <w:rsid w:val="005B0BB9"/>
    <w:rsid w:val="005E1622"/>
    <w:rsid w:val="00604F25"/>
    <w:rsid w:val="00644E39"/>
    <w:rsid w:val="00663AB7"/>
    <w:rsid w:val="00673273"/>
    <w:rsid w:val="00697C5E"/>
    <w:rsid w:val="006F298F"/>
    <w:rsid w:val="00714066"/>
    <w:rsid w:val="00754EE9"/>
    <w:rsid w:val="00757411"/>
    <w:rsid w:val="00761471"/>
    <w:rsid w:val="007A7B42"/>
    <w:rsid w:val="007F476C"/>
    <w:rsid w:val="00804A5C"/>
    <w:rsid w:val="00811320"/>
    <w:rsid w:val="00835BBA"/>
    <w:rsid w:val="00842920"/>
    <w:rsid w:val="00861AF8"/>
    <w:rsid w:val="008776B3"/>
    <w:rsid w:val="00882689"/>
    <w:rsid w:val="00896807"/>
    <w:rsid w:val="00897F4B"/>
    <w:rsid w:val="008B0BA9"/>
    <w:rsid w:val="008B3CC4"/>
    <w:rsid w:val="008E700B"/>
    <w:rsid w:val="00927B95"/>
    <w:rsid w:val="00942812"/>
    <w:rsid w:val="0095131A"/>
    <w:rsid w:val="00963171"/>
    <w:rsid w:val="0096575C"/>
    <w:rsid w:val="00980877"/>
    <w:rsid w:val="00980938"/>
    <w:rsid w:val="009E3A61"/>
    <w:rsid w:val="009E41E2"/>
    <w:rsid w:val="009F4F35"/>
    <w:rsid w:val="00A6049C"/>
    <w:rsid w:val="00A75CC9"/>
    <w:rsid w:val="00A84606"/>
    <w:rsid w:val="00B02EB4"/>
    <w:rsid w:val="00B037D0"/>
    <w:rsid w:val="00B32F43"/>
    <w:rsid w:val="00B766A8"/>
    <w:rsid w:val="00BA3620"/>
    <w:rsid w:val="00BA51A8"/>
    <w:rsid w:val="00BB0D8D"/>
    <w:rsid w:val="00BB6C09"/>
    <w:rsid w:val="00BC1D48"/>
    <w:rsid w:val="00BE1F46"/>
    <w:rsid w:val="00BE48F4"/>
    <w:rsid w:val="00BE68D1"/>
    <w:rsid w:val="00BF6F56"/>
    <w:rsid w:val="00C0572C"/>
    <w:rsid w:val="00C05B5A"/>
    <w:rsid w:val="00C15469"/>
    <w:rsid w:val="00C35BDE"/>
    <w:rsid w:val="00C4335D"/>
    <w:rsid w:val="00C96391"/>
    <w:rsid w:val="00C9798C"/>
    <w:rsid w:val="00CA0107"/>
    <w:rsid w:val="00CA6C5A"/>
    <w:rsid w:val="00CB21E2"/>
    <w:rsid w:val="00CB75D3"/>
    <w:rsid w:val="00CF1726"/>
    <w:rsid w:val="00CF4B5B"/>
    <w:rsid w:val="00CF4CC9"/>
    <w:rsid w:val="00D84F19"/>
    <w:rsid w:val="00DA25BE"/>
    <w:rsid w:val="00DC254E"/>
    <w:rsid w:val="00DD144D"/>
    <w:rsid w:val="00E13E90"/>
    <w:rsid w:val="00E36583"/>
    <w:rsid w:val="00E43B02"/>
    <w:rsid w:val="00E446BA"/>
    <w:rsid w:val="00E457EE"/>
    <w:rsid w:val="00E75F57"/>
    <w:rsid w:val="00F60CBE"/>
    <w:rsid w:val="00FE6B32"/>
    <w:rsid w:val="00FE6C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6D3A6"/>
  <w15:chartTrackingRefBased/>
  <w15:docId w15:val="{927D5B7D-262F-41FA-8272-A94FBFB5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1E2"/>
  </w:style>
  <w:style w:type="paragraph" w:styleId="Ttulo5">
    <w:name w:val="heading 5"/>
    <w:basedOn w:val="Normal"/>
    <w:next w:val="Normal"/>
    <w:link w:val="Ttulo5Car"/>
    <w:uiPriority w:val="9"/>
    <w:semiHidden/>
    <w:unhideWhenUsed/>
    <w:qFormat/>
    <w:rsid w:val="00604F25"/>
    <w:pPr>
      <w:keepNext/>
      <w:keepLines/>
      <w:spacing w:before="40" w:after="0" w:line="276" w:lineRule="auto"/>
      <w:outlineLvl w:val="4"/>
    </w:pPr>
    <w:rPr>
      <w:rFonts w:asciiTheme="majorHAnsi" w:eastAsiaTheme="majorEastAsia" w:hAnsiTheme="majorHAnsi" w:cstheme="majorBidi"/>
      <w:color w:val="2F5496" w:themeColor="accent1" w:themeShade="BF"/>
    </w:rPr>
  </w:style>
  <w:style w:type="paragraph" w:styleId="Ttulo7">
    <w:name w:val="heading 7"/>
    <w:basedOn w:val="Normal"/>
    <w:next w:val="Normal"/>
    <w:link w:val="Ttulo7Car"/>
    <w:uiPriority w:val="1"/>
    <w:unhideWhenUsed/>
    <w:qFormat/>
    <w:rsid w:val="000963F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7B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7B42"/>
  </w:style>
  <w:style w:type="paragraph" w:styleId="Piedepgina">
    <w:name w:val="footer"/>
    <w:basedOn w:val="Normal"/>
    <w:link w:val="PiedepginaCar"/>
    <w:uiPriority w:val="99"/>
    <w:unhideWhenUsed/>
    <w:rsid w:val="007A7B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7B42"/>
  </w:style>
  <w:style w:type="table" w:styleId="Tablaconcuadrcula">
    <w:name w:val="Table Grid"/>
    <w:basedOn w:val="Tablanormal"/>
    <w:uiPriority w:val="39"/>
    <w:rsid w:val="00E45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Bullet List,FooterText,numbered,Paragraphe de liste1,Bulletr List Paragraph,列出段落,列出段落1,Listas,Colorful List - Accent 11,CNBV Parrafo1,List Paragraph1,List Paragraph11,Scitum normal,Lista vistosa - Énfasis 11,Contenido_1"/>
    <w:basedOn w:val="Normal"/>
    <w:link w:val="PrrafodelistaCar"/>
    <w:uiPriority w:val="34"/>
    <w:qFormat/>
    <w:rsid w:val="00E75F57"/>
    <w:pPr>
      <w:ind w:left="720"/>
      <w:contextualSpacing/>
    </w:pPr>
  </w:style>
  <w:style w:type="paragraph" w:styleId="Textoindependiente">
    <w:name w:val="Body Text"/>
    <w:basedOn w:val="Normal"/>
    <w:link w:val="TextoindependienteCar"/>
    <w:unhideWhenUsed/>
    <w:qFormat/>
    <w:rsid w:val="00BE48F4"/>
    <w:pPr>
      <w:widowControl w:val="0"/>
      <w:autoSpaceDE w:val="0"/>
      <w:autoSpaceDN w:val="0"/>
      <w:spacing w:after="0" w:line="240" w:lineRule="auto"/>
    </w:pPr>
    <w:rPr>
      <w:rFonts w:ascii="Arial" w:eastAsia="Arial" w:hAnsi="Arial" w:cs="Arial"/>
      <w:sz w:val="16"/>
      <w:szCs w:val="16"/>
    </w:rPr>
  </w:style>
  <w:style w:type="character" w:customStyle="1" w:styleId="TextoindependienteCar">
    <w:name w:val="Texto independiente Car"/>
    <w:basedOn w:val="Fuentedeprrafopredeter"/>
    <w:link w:val="Textoindependiente"/>
    <w:rsid w:val="00BE48F4"/>
    <w:rPr>
      <w:rFonts w:ascii="Arial" w:eastAsia="Arial" w:hAnsi="Arial" w:cs="Arial"/>
      <w:sz w:val="16"/>
      <w:szCs w:val="16"/>
    </w:rPr>
  </w:style>
  <w:style w:type="character" w:styleId="Refdecomentario">
    <w:name w:val="annotation reference"/>
    <w:basedOn w:val="Fuentedeprrafopredeter"/>
    <w:uiPriority w:val="99"/>
    <w:semiHidden/>
    <w:unhideWhenUsed/>
    <w:rsid w:val="009E41E2"/>
    <w:rPr>
      <w:sz w:val="16"/>
      <w:szCs w:val="16"/>
    </w:rPr>
  </w:style>
  <w:style w:type="paragraph" w:styleId="Textocomentario">
    <w:name w:val="annotation text"/>
    <w:basedOn w:val="Normal"/>
    <w:link w:val="TextocomentarioCar"/>
    <w:uiPriority w:val="99"/>
    <w:semiHidden/>
    <w:unhideWhenUsed/>
    <w:rsid w:val="009E41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41E2"/>
    <w:rPr>
      <w:sz w:val="20"/>
      <w:szCs w:val="20"/>
    </w:rPr>
  </w:style>
  <w:style w:type="paragraph" w:styleId="Asuntodelcomentario">
    <w:name w:val="annotation subject"/>
    <w:basedOn w:val="Textocomentario"/>
    <w:next w:val="Textocomentario"/>
    <w:link w:val="AsuntodelcomentarioCar"/>
    <w:uiPriority w:val="99"/>
    <w:semiHidden/>
    <w:unhideWhenUsed/>
    <w:rsid w:val="009E41E2"/>
    <w:rPr>
      <w:b/>
      <w:bCs/>
    </w:rPr>
  </w:style>
  <w:style w:type="character" w:customStyle="1" w:styleId="AsuntodelcomentarioCar">
    <w:name w:val="Asunto del comentario Car"/>
    <w:basedOn w:val="TextocomentarioCar"/>
    <w:link w:val="Asuntodelcomentario"/>
    <w:uiPriority w:val="99"/>
    <w:semiHidden/>
    <w:rsid w:val="009E41E2"/>
    <w:rPr>
      <w:b/>
      <w:bCs/>
      <w:sz w:val="20"/>
      <w:szCs w:val="20"/>
    </w:rPr>
  </w:style>
  <w:style w:type="paragraph" w:customStyle="1" w:styleId="TableParagraph">
    <w:name w:val="Table Paragraph"/>
    <w:basedOn w:val="Normal"/>
    <w:uiPriority w:val="1"/>
    <w:qFormat/>
    <w:rsid w:val="00754EE9"/>
    <w:pPr>
      <w:widowControl w:val="0"/>
      <w:autoSpaceDE w:val="0"/>
      <w:autoSpaceDN w:val="0"/>
      <w:spacing w:after="0" w:line="240" w:lineRule="auto"/>
    </w:pPr>
    <w:rPr>
      <w:rFonts w:ascii="Arial" w:eastAsia="Arial" w:hAnsi="Arial" w:cs="Arial"/>
    </w:rPr>
  </w:style>
  <w:style w:type="character" w:customStyle="1" w:styleId="PrrafodelistaCar">
    <w:name w:val="Párrafo de lista Car"/>
    <w:aliases w:val="lp1 Car,Bullet List Car,FooterText Car,numbered Car,Paragraphe de liste1 Car,Bulletr List Paragraph Car,列出段落 Car,列出段落1 Car,Listas Car,Colorful List - Accent 11 Car,CNBV Parrafo1 Car,List Paragraph1 Car,List Paragraph11 Car"/>
    <w:link w:val="Prrafodelista"/>
    <w:uiPriority w:val="34"/>
    <w:locked/>
    <w:rsid w:val="00754EE9"/>
  </w:style>
  <w:style w:type="character" w:customStyle="1" w:styleId="Ttulo5Car">
    <w:name w:val="Título 5 Car"/>
    <w:basedOn w:val="Fuentedeprrafopredeter"/>
    <w:link w:val="Ttulo5"/>
    <w:uiPriority w:val="9"/>
    <w:semiHidden/>
    <w:rsid w:val="00604F25"/>
    <w:rPr>
      <w:rFonts w:asciiTheme="majorHAnsi" w:eastAsiaTheme="majorEastAsia" w:hAnsiTheme="majorHAnsi" w:cstheme="majorBidi"/>
      <w:color w:val="2F5496" w:themeColor="accent1" w:themeShade="BF"/>
    </w:rPr>
  </w:style>
  <w:style w:type="table" w:customStyle="1" w:styleId="TableNormal">
    <w:name w:val="Table Normal"/>
    <w:uiPriority w:val="2"/>
    <w:semiHidden/>
    <w:qFormat/>
    <w:rsid w:val="001A1778"/>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Ttulo7Car">
    <w:name w:val="Título 7 Car"/>
    <w:basedOn w:val="Fuentedeprrafopredeter"/>
    <w:link w:val="Ttulo7"/>
    <w:uiPriority w:val="1"/>
    <w:rsid w:val="000963FF"/>
    <w:rPr>
      <w:rFonts w:asciiTheme="majorHAnsi" w:eastAsiaTheme="majorEastAsia" w:hAnsiTheme="majorHAnsi" w:cstheme="majorBidi"/>
      <w:i/>
      <w:iCs/>
      <w:color w:val="1F3763" w:themeColor="accent1" w:themeShade="7F"/>
    </w:rPr>
  </w:style>
  <w:style w:type="paragraph" w:customStyle="1" w:styleId="msonormal0">
    <w:name w:val="msonormal"/>
    <w:basedOn w:val="Normal"/>
    <w:rsid w:val="000963F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0963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63FF"/>
    <w:rPr>
      <w:rFonts w:ascii="Segoe UI" w:hAnsi="Segoe UI" w:cs="Segoe UI"/>
      <w:sz w:val="18"/>
      <w:szCs w:val="18"/>
    </w:rPr>
  </w:style>
  <w:style w:type="paragraph" w:styleId="Sinespaciado">
    <w:name w:val="No Spacing"/>
    <w:uiPriority w:val="1"/>
    <w:qFormat/>
    <w:rsid w:val="000963FF"/>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77620">
      <w:bodyDiv w:val="1"/>
      <w:marLeft w:val="0"/>
      <w:marRight w:val="0"/>
      <w:marTop w:val="0"/>
      <w:marBottom w:val="0"/>
      <w:divBdr>
        <w:top w:val="none" w:sz="0" w:space="0" w:color="auto"/>
        <w:left w:val="none" w:sz="0" w:space="0" w:color="auto"/>
        <w:bottom w:val="none" w:sz="0" w:space="0" w:color="auto"/>
        <w:right w:val="none" w:sz="0" w:space="0" w:color="auto"/>
      </w:divBdr>
    </w:div>
    <w:div w:id="381946473">
      <w:bodyDiv w:val="1"/>
      <w:marLeft w:val="0"/>
      <w:marRight w:val="0"/>
      <w:marTop w:val="0"/>
      <w:marBottom w:val="0"/>
      <w:divBdr>
        <w:top w:val="none" w:sz="0" w:space="0" w:color="auto"/>
        <w:left w:val="none" w:sz="0" w:space="0" w:color="auto"/>
        <w:bottom w:val="none" w:sz="0" w:space="0" w:color="auto"/>
        <w:right w:val="none" w:sz="0" w:space="0" w:color="auto"/>
      </w:divBdr>
    </w:div>
    <w:div w:id="549538449">
      <w:bodyDiv w:val="1"/>
      <w:marLeft w:val="0"/>
      <w:marRight w:val="0"/>
      <w:marTop w:val="0"/>
      <w:marBottom w:val="0"/>
      <w:divBdr>
        <w:top w:val="none" w:sz="0" w:space="0" w:color="auto"/>
        <w:left w:val="none" w:sz="0" w:space="0" w:color="auto"/>
        <w:bottom w:val="none" w:sz="0" w:space="0" w:color="auto"/>
        <w:right w:val="none" w:sz="0" w:space="0" w:color="auto"/>
      </w:divBdr>
    </w:div>
    <w:div w:id="802894386">
      <w:bodyDiv w:val="1"/>
      <w:marLeft w:val="0"/>
      <w:marRight w:val="0"/>
      <w:marTop w:val="0"/>
      <w:marBottom w:val="0"/>
      <w:divBdr>
        <w:top w:val="none" w:sz="0" w:space="0" w:color="auto"/>
        <w:left w:val="none" w:sz="0" w:space="0" w:color="auto"/>
        <w:bottom w:val="none" w:sz="0" w:space="0" w:color="auto"/>
        <w:right w:val="none" w:sz="0" w:space="0" w:color="auto"/>
      </w:divBdr>
    </w:div>
    <w:div w:id="1161769602">
      <w:bodyDiv w:val="1"/>
      <w:marLeft w:val="0"/>
      <w:marRight w:val="0"/>
      <w:marTop w:val="0"/>
      <w:marBottom w:val="0"/>
      <w:divBdr>
        <w:top w:val="none" w:sz="0" w:space="0" w:color="auto"/>
        <w:left w:val="none" w:sz="0" w:space="0" w:color="auto"/>
        <w:bottom w:val="none" w:sz="0" w:space="0" w:color="auto"/>
        <w:right w:val="none" w:sz="0" w:space="0" w:color="auto"/>
      </w:divBdr>
    </w:div>
    <w:div w:id="1984847580">
      <w:bodyDiv w:val="1"/>
      <w:marLeft w:val="0"/>
      <w:marRight w:val="0"/>
      <w:marTop w:val="0"/>
      <w:marBottom w:val="0"/>
      <w:divBdr>
        <w:top w:val="none" w:sz="0" w:space="0" w:color="auto"/>
        <w:left w:val="none" w:sz="0" w:space="0" w:color="auto"/>
        <w:bottom w:val="none" w:sz="0" w:space="0" w:color="auto"/>
        <w:right w:val="none" w:sz="0" w:space="0" w:color="auto"/>
      </w:divBdr>
    </w:div>
    <w:div w:id="2070766398">
      <w:bodyDiv w:val="1"/>
      <w:marLeft w:val="0"/>
      <w:marRight w:val="0"/>
      <w:marTop w:val="0"/>
      <w:marBottom w:val="0"/>
      <w:divBdr>
        <w:top w:val="none" w:sz="0" w:space="0" w:color="auto"/>
        <w:left w:val="none" w:sz="0" w:space="0" w:color="auto"/>
        <w:bottom w:val="none" w:sz="0" w:space="0" w:color="auto"/>
        <w:right w:val="none" w:sz="0" w:space="0" w:color="auto"/>
      </w:divBdr>
    </w:div>
    <w:div w:id="208845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FF1EE-1302-410E-B67F-807B76B1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6642</Words>
  <Characters>36534</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Javier Estévez Calvo</dc:creator>
  <cp:keywords/>
  <dc:description/>
  <cp:lastModifiedBy>Rodrigo Rafael Ugalde Pérez Rios</cp:lastModifiedBy>
  <cp:revision>2</cp:revision>
  <dcterms:created xsi:type="dcterms:W3CDTF">2022-02-14T22:28:00Z</dcterms:created>
  <dcterms:modified xsi:type="dcterms:W3CDTF">2022-02-14T22:28:00Z</dcterms:modified>
</cp:coreProperties>
</file>